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68" w:rsidRDefault="00E01A68" w:rsidP="00E70500">
      <w:pPr>
        <w:rPr>
          <w:rFonts w:eastAsiaTheme="minorHAnsi"/>
          <w:b/>
          <w:caps/>
          <w:sz w:val="36"/>
          <w:szCs w:val="36"/>
          <w:lang w:eastAsia="en-US"/>
        </w:rPr>
      </w:pPr>
      <w:bookmarkStart w:id="0" w:name="_GoBack"/>
      <w:bookmarkEnd w:id="0"/>
    </w:p>
    <w:p w:rsidR="003C2B3A" w:rsidRPr="003C2B3A" w:rsidRDefault="003C2B3A" w:rsidP="003C2B3A">
      <w:pPr>
        <w:ind w:firstLine="709"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3C2B3A">
        <w:rPr>
          <w:rFonts w:eastAsiaTheme="minorHAnsi"/>
          <w:b/>
          <w:caps/>
          <w:sz w:val="28"/>
          <w:szCs w:val="28"/>
          <w:lang w:eastAsia="en-US"/>
        </w:rPr>
        <w:t>Положение</w:t>
      </w:r>
      <w:r w:rsidRPr="003C2B3A">
        <w:rPr>
          <w:rFonts w:eastAsiaTheme="minorHAnsi"/>
          <w:b/>
          <w:caps/>
          <w:sz w:val="28"/>
          <w:szCs w:val="28"/>
          <w:lang w:eastAsia="en-US"/>
        </w:rPr>
        <w:tab/>
      </w:r>
    </w:p>
    <w:p w:rsidR="003C2B3A" w:rsidRPr="003C2B3A" w:rsidRDefault="003C2B3A" w:rsidP="003C2B3A">
      <w:pPr>
        <w:ind w:firstLine="709"/>
        <w:jc w:val="center"/>
        <w:rPr>
          <w:rFonts w:eastAsiaTheme="minorHAnsi"/>
          <w:caps/>
          <w:sz w:val="28"/>
          <w:szCs w:val="28"/>
          <w:lang w:eastAsia="en-US"/>
        </w:rPr>
      </w:pPr>
      <w:r w:rsidRPr="003C2B3A">
        <w:rPr>
          <w:rFonts w:eastAsiaTheme="minorHAnsi"/>
          <w:b/>
          <w:caps/>
          <w:sz w:val="28"/>
          <w:szCs w:val="28"/>
          <w:lang w:eastAsia="en-US"/>
        </w:rPr>
        <w:t>о конкурсе журналистских работ</w:t>
      </w:r>
    </w:p>
    <w:p w:rsidR="003C2B3A" w:rsidRPr="003C2B3A" w:rsidRDefault="003C2B3A" w:rsidP="003C2B3A">
      <w:pPr>
        <w:ind w:firstLine="709"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3C2B3A">
        <w:rPr>
          <w:rFonts w:eastAsiaTheme="minorHAnsi"/>
          <w:b/>
          <w:caps/>
          <w:sz w:val="28"/>
          <w:szCs w:val="28"/>
          <w:lang w:eastAsia="en-US"/>
        </w:rPr>
        <w:t xml:space="preserve"> «В фокусе – семья» </w:t>
      </w:r>
    </w:p>
    <w:p w:rsidR="003C2B3A" w:rsidRPr="003C2B3A" w:rsidRDefault="003C2B3A" w:rsidP="003C2B3A">
      <w:pPr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1.1.Настоящее положение о проведении в 2016 г. конкурса журналистских работ под девизом </w:t>
      </w:r>
      <w:r w:rsidRPr="003C2B3A">
        <w:rPr>
          <w:rFonts w:eastAsiaTheme="minorHAnsi"/>
          <w:b/>
          <w:sz w:val="28"/>
          <w:szCs w:val="28"/>
          <w:lang w:eastAsia="en-US"/>
        </w:rPr>
        <w:t>«В фокусе – семья»</w:t>
      </w:r>
      <w:r w:rsidRPr="003C2B3A">
        <w:rPr>
          <w:rFonts w:eastAsiaTheme="minorHAnsi"/>
          <w:sz w:val="28"/>
          <w:szCs w:val="28"/>
          <w:lang w:eastAsia="en-US"/>
        </w:rPr>
        <w:t xml:space="preserve"> (далее – Положение, конкурс) устанавливает порядок проведения конкурса журналистских материалов, посвященных </w:t>
      </w:r>
      <w:r w:rsidRPr="003C2B3A">
        <w:rPr>
          <w:sz w:val="28"/>
          <w:szCs w:val="28"/>
        </w:rPr>
        <w:t xml:space="preserve">профилактике семейного неблагополучия и социального сиротства; семейному устройству детей-сирот; социальной поддержке семей с детьми-инвалидами с целью их оптимальной интеграции в общество; социальной реабилитации детей, находящихся в конфликте с законом, и их семей, профилактике преступности среди несовершеннолетних; продвижению ценностей ответственного </w:t>
      </w:r>
      <w:proofErr w:type="spellStart"/>
      <w:r w:rsidRPr="003C2B3A">
        <w:rPr>
          <w:sz w:val="28"/>
          <w:szCs w:val="28"/>
        </w:rPr>
        <w:t>родительства</w:t>
      </w:r>
      <w:proofErr w:type="spellEnd"/>
      <w:r w:rsidRPr="003C2B3A">
        <w:rPr>
          <w:sz w:val="28"/>
          <w:szCs w:val="28"/>
        </w:rPr>
        <w:t xml:space="preserve"> и профилактике жестокого обращения с детьми; оказанию экстренной психологической помощи детям и их родителям специалистами служб Общероссийского детского телефона доверия 8-800-2000-122</w:t>
      </w:r>
      <w:r w:rsidRPr="003C2B3A">
        <w:rPr>
          <w:b/>
          <w:sz w:val="28"/>
          <w:szCs w:val="28"/>
        </w:rPr>
        <w:t>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1.2. Конкурс проводится в рамках Общенациональной информационной кампании по противодействию жестокому обращению с детьми, направленной на формирование в общественном сознании понимания недопустимости жестокого обращения с детьми, укрепление ценностей семьи, ребенка, повышение престижа ответственного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родительства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>, а также информирование родителей о ненасильственных методах воспитания детей.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1.3. Организатором конкурса является Фонд поддержки детей, находящихся в трудной жизненной ситуации (далее – организатор), при партнерской поддержке Союза журналистов России, Агентства социальной информации, творческого объединения ЮНПРЕСС и информационной поддержке Федерального агентства по печати и массовым коммуникациям.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1.4. В ходе конкурса оцениваются публикации, аудио- и видеосюжеты (далее – материалы) по тематике конкурса, созданные журналистами и размещенные в федеральных и региональных средствах массовой информации в период с </w:t>
      </w:r>
      <w:r w:rsidRPr="003C2B3A">
        <w:rPr>
          <w:rFonts w:eastAsiaTheme="minorHAnsi"/>
          <w:b/>
          <w:sz w:val="28"/>
          <w:szCs w:val="28"/>
          <w:lang w:eastAsia="en-US"/>
        </w:rPr>
        <w:t>1 января 2016 г</w:t>
      </w:r>
      <w:r w:rsidRPr="003C2B3A">
        <w:rPr>
          <w:rFonts w:eastAsiaTheme="minorHAnsi"/>
          <w:sz w:val="28"/>
          <w:szCs w:val="28"/>
          <w:lang w:eastAsia="en-US"/>
        </w:rPr>
        <w:t xml:space="preserve">. </w:t>
      </w:r>
      <w:r w:rsidRPr="003C2B3A">
        <w:rPr>
          <w:rFonts w:eastAsiaTheme="minorHAnsi"/>
          <w:b/>
          <w:sz w:val="28"/>
          <w:szCs w:val="28"/>
          <w:lang w:eastAsia="en-US"/>
        </w:rPr>
        <w:t>по 1 октября 2016 г.</w:t>
      </w:r>
      <w:r w:rsidRPr="003C2B3A">
        <w:rPr>
          <w:rFonts w:eastAsiaTheme="minorHAnsi"/>
          <w:sz w:val="28"/>
          <w:szCs w:val="28"/>
          <w:lang w:eastAsia="en-US"/>
        </w:rPr>
        <w:t xml:space="preserve"> К участию в конкурсе также принимаются материалы, созданные юными журналистами печатных изданий/теле-и радиопрограмм в возрасте 13 – 17 лет.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1.5. Организаторы конкурса имеют право вносить изменения в Положение о конкурсе, но не позднее, чем за десять дней до окончания срока приема заявок. В этом случае текст изменений публикуется на официальном сайте организатора (</w:t>
      </w:r>
      <w:hyperlink r:id="rId6" w:history="1"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fond</w:t>
        </w:r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-</w:t>
        </w:r>
        <w:proofErr w:type="spellStart"/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detyam</w:t>
        </w:r>
        <w:proofErr w:type="spellEnd"/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C2B3A">
        <w:rPr>
          <w:rFonts w:eastAsiaTheme="minorHAnsi"/>
          <w:sz w:val="28"/>
          <w:szCs w:val="28"/>
          <w:lang w:eastAsia="en-US"/>
        </w:rPr>
        <w:t>).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2. ЦЕЛИ И ЗАДАЧИ КОНКУРСА</w:t>
      </w:r>
    </w:p>
    <w:p w:rsidR="003C2B3A" w:rsidRPr="003C2B3A" w:rsidRDefault="003C2B3A" w:rsidP="003C2B3A">
      <w:pPr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Цели конкурса: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повышение уровня информированности российского общества о проблемах семейного и детского неблагополучия и путях их решения, в том </w:t>
      </w:r>
      <w:r w:rsidRPr="003C2B3A">
        <w:rPr>
          <w:rFonts w:eastAsiaTheme="minorHAnsi"/>
          <w:sz w:val="28"/>
          <w:szCs w:val="28"/>
          <w:lang w:eastAsia="en-US"/>
        </w:rPr>
        <w:lastRenderedPageBreak/>
        <w:t>числе через реализацию программ и проектов Фонда, привлечение внимания общественности к данной проблематике через СМИ;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укрепление в обществе ценности семьи, ребенка, ответственного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родительства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 xml:space="preserve">, формирование в общественном сознании позитивного отношения к семейному устройству детей-сирот и детей, оставшихся без попечения родителей; 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трансляция широкой общественности лучшего опыта работы с семьями с целью профилактики детского и семейного неблагополучия, социального сиротства, социализации и адаптации детей-сирот, детей с инвалидностью и ограниченными возможностями здоровья, профилактики </w:t>
      </w:r>
    </w:p>
    <w:p w:rsidR="003C2B3A" w:rsidRPr="003C2B3A" w:rsidRDefault="003C2B3A" w:rsidP="003C2B3A">
      <w:pPr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преступности среди детей и подростков, в том числе повторной;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привлечение детей и подростков к решению проблем, затрагивающих их интересы, а также интересы их семей;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информационная поддержка первого Общероссийского конкурса «Семья года».</w:t>
      </w:r>
    </w:p>
    <w:p w:rsidR="003C2B3A" w:rsidRPr="003C2B3A" w:rsidRDefault="003C2B3A" w:rsidP="003C2B3A">
      <w:pPr>
        <w:numPr>
          <w:ilvl w:val="0"/>
          <w:numId w:val="4"/>
        </w:numPr>
        <w:spacing w:after="200" w:line="276" w:lineRule="auto"/>
        <w:ind w:left="-1353"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Задачи конкурса:</w:t>
      </w:r>
    </w:p>
    <w:p w:rsidR="003C2B3A" w:rsidRPr="003C2B3A" w:rsidRDefault="003C2B3A" w:rsidP="003C2B3A">
      <w:pPr>
        <w:numPr>
          <w:ilvl w:val="0"/>
          <w:numId w:val="6"/>
        </w:numPr>
        <w:spacing w:after="200" w:line="276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стимулирование увеличения числа материалов, в которых проблемы семьи и детства освещаются в конструктивном ключе;</w:t>
      </w:r>
    </w:p>
    <w:p w:rsidR="003C2B3A" w:rsidRPr="003C2B3A" w:rsidRDefault="003C2B3A" w:rsidP="003C2B3A">
      <w:pPr>
        <w:numPr>
          <w:ilvl w:val="0"/>
          <w:numId w:val="6"/>
        </w:numPr>
        <w:spacing w:after="200" w:line="276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инициирование роста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активное участие родителей, их стремление мобилизовать внутренние ресурсы для решения проблем;</w:t>
      </w:r>
    </w:p>
    <w:p w:rsidR="003C2B3A" w:rsidRPr="003C2B3A" w:rsidRDefault="003C2B3A" w:rsidP="003C2B3A">
      <w:pPr>
        <w:numPr>
          <w:ilvl w:val="0"/>
          <w:numId w:val="6"/>
        </w:numPr>
        <w:spacing w:after="200" w:line="276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активизация позиции СМИ по вопросам пропаганды семейных ценностей, ответственного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родительства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3C2B3A" w:rsidRPr="003C2B3A" w:rsidRDefault="003C2B3A" w:rsidP="003C2B3A">
      <w:pPr>
        <w:numPr>
          <w:ilvl w:val="0"/>
          <w:numId w:val="6"/>
        </w:numPr>
        <w:spacing w:after="200" w:line="276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привлечение внимания СМИ к передовым методикам и практикам помощи семьям с детьми, находящимся в трудной жизненной ситуации;</w:t>
      </w:r>
    </w:p>
    <w:p w:rsidR="003C2B3A" w:rsidRPr="003C2B3A" w:rsidRDefault="003C2B3A" w:rsidP="003C2B3A">
      <w:pPr>
        <w:numPr>
          <w:ilvl w:val="0"/>
          <w:numId w:val="6"/>
        </w:numPr>
        <w:spacing w:after="200" w:line="276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освещение в СМИ региональных мероприятий первого Общероссийского конкурса «Семья года» и его федерального этапа, включая подведение итогов, церемонию награждения победителей.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lastRenderedPageBreak/>
        <w:t>3. ПОРЯДОК ПРОВЕДЕНИЯ КОНКУРСА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3.1. Информационное сообщение об объявлении конкурса и Положение о конкурсе публикуется на официальном сайте организатора конкурса </w:t>
      </w:r>
      <w:hyperlink r:id="rId7" w:history="1"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fond</w:t>
        </w:r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-</w:t>
        </w:r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detyam</w:t>
        </w:r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6E24A5">
        <w:rPr>
          <w:rFonts w:eastAsiaTheme="minorHAnsi"/>
          <w:color w:val="0000FF" w:themeColor="hyperlink"/>
          <w:sz w:val="28"/>
          <w:szCs w:val="28"/>
          <w:lang w:eastAsia="en-US"/>
        </w:rPr>
        <w:t xml:space="preserve">, </w:t>
      </w:r>
      <w:r w:rsidRPr="006E24A5">
        <w:rPr>
          <w:rFonts w:eastAsiaTheme="minorHAnsi"/>
          <w:sz w:val="28"/>
          <w:szCs w:val="28"/>
          <w:lang w:eastAsia="en-US"/>
        </w:rPr>
        <w:t>на</w:t>
      </w:r>
      <w:r w:rsidRPr="006E24A5">
        <w:rPr>
          <w:rFonts w:eastAsiaTheme="minorHAnsi"/>
          <w:color w:val="0000FF" w:themeColor="hyperlink"/>
          <w:sz w:val="28"/>
          <w:szCs w:val="28"/>
          <w:lang w:eastAsia="en-US"/>
        </w:rPr>
        <w:t xml:space="preserve"> </w:t>
      </w:r>
      <w:r w:rsidRPr="006E24A5">
        <w:rPr>
          <w:rFonts w:eastAsiaTheme="minorHAnsi"/>
          <w:sz w:val="28"/>
          <w:szCs w:val="28"/>
          <w:lang w:eastAsia="en-US"/>
        </w:rPr>
        <w:t>портале</w:t>
      </w:r>
      <w:r w:rsidRPr="003C2B3A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6E24A5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www.ya-roditel.ru</w:t>
        </w:r>
      </w:hyperlink>
      <w:r w:rsidRPr="003C2B3A">
        <w:rPr>
          <w:rFonts w:eastAsiaTheme="minorHAnsi"/>
          <w:sz w:val="28"/>
          <w:szCs w:val="28"/>
          <w:lang w:eastAsia="en-US"/>
        </w:rPr>
        <w:t xml:space="preserve"> и сайтах партнеров конкурса.</w:t>
      </w:r>
    </w:p>
    <w:p w:rsidR="003C2B3A" w:rsidRPr="003C2B3A" w:rsidRDefault="003C2B3A" w:rsidP="003C2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B3A">
        <w:rPr>
          <w:sz w:val="28"/>
          <w:szCs w:val="28"/>
        </w:rPr>
        <w:t>3.2. Организатор конкурса направляет в адрес высших органов исполнительной власти субъектов Российской Федерации информационное сообщение о проведении конкурса с приглашением принять в нем участие представителям региональных СМИ.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3.3. В конкурсе могут принимать участие материалы, соответствующие следующим основным номинациям: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ПО СЕМЕЙНЫМ ОБСТОЯТЕЛЬСТВАМ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Материалы, посвященные роли семьи, в том числе многодетной, и ее ближайшего окружения в преодолении семейного и детского неблагополучия; успешным практикам помощи семьям и детям; профилактике семейного неблагополучия и лишения родительских прав; семейному устройству детей-сирот и успешному опыту приемных семей, сумевших преодолеть сложности в адаптации и социализации приемных детей.</w:t>
      </w:r>
    </w:p>
    <w:p w:rsidR="003C2B3A" w:rsidRPr="003C2B3A" w:rsidRDefault="003C2B3A" w:rsidP="003C2B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СТАТУС: ОСОБЕННАЯ СЕМЬЯ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Материалы, посвященные успешной социализации и адаптации детей-инвалидов и детей с ограниченными возможностями здоровья в условиях семейного воспитания, а также практикам помощи семьям с особенными детьми.</w:t>
      </w:r>
    </w:p>
    <w:p w:rsidR="003C2B3A" w:rsidRPr="003C2B3A" w:rsidRDefault="003C2B3A" w:rsidP="003C2B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ТРУДНОСТИ «ТРУДНЫХ»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Материалы о социальной адаптации и реабилитации трудных подростков и детей, находящихся в конфликте с законом, и активном участии в этом процессе их семей.</w:t>
      </w:r>
    </w:p>
    <w:p w:rsidR="003C2B3A" w:rsidRPr="003C2B3A" w:rsidRDefault="003C2B3A" w:rsidP="003C2B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СКАЗАТЬ НЕЛЬЗЯ МОЛЧАТЬ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Материалы, посвященные работе Общероссийского детского телефона доверия для детей, подростков и их родителей 8-800-2000-122.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3.4. Помимо основных конкурсных номинаций организаторы учреждают специальные номинации: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ОТВЕТСТВЕННЫЕ ЛИЦА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Материалы об ответственном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родительстве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>, недопустимости жестокого обращения с детьми в процессе воспитания.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ОТЦЫ И ДЕТИ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Материалы о роли отцов, активно участвующих в воспитании детей.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ВМЕСТЕ – РАДИ БУДУЩЕГО. ВМЕСТЕ – РАДИ ДЕТЕЙ!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Материалы, освещающие события Всероссийской выставки-форума «Вместе – ради детей!» 2016 года.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СЕМЬЯ ГОДА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lastRenderedPageBreak/>
        <w:t>Материалы, рассказывающие об участниках первого Общероссийского конкурса «Семья года», освещающие региональные мероприятия конкурса и его федеральный этап (итоги).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А ТЫ ЗАПИСАЛСЯ ДОБРОВОЛЬЦЕМ?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Материалы, посвященные событиям и мероприятиям Всероссийской акции «Добровольцы – детям» 2016 года.</w:t>
      </w:r>
    </w:p>
    <w:p w:rsidR="003C2B3A" w:rsidRPr="003C2B3A" w:rsidRDefault="003C2B3A" w:rsidP="003C2B3A">
      <w:pPr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ГОРОДСКОЙ СЮЖЕТ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Материалы, рассказывающие о событиях и мероприятиях Всероссийского конкурса городов «Города для детей» 2016 года.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ДОРОГА БЕЗГРАНИЧНЫХ ВОЗМОЖНОСТЕЙ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Материалы, посвященные реализации партнерского проекта Фонда поддержки детей и компании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Киа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 xml:space="preserve"> Моторс РУС, работе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автогородков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автоклассов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 xml:space="preserve"> для детей с ограниченными возможностями здоровья, открытых в рамках проекта. 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3.5. К участию в конкурсе принимаются журналистские материалы, отвечающие следующим требованиям: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материалы должны быть размещены в федеральных или региональных СМИ в период с 1 января 2016 г. по 1 октября 2016 г. и сопровождаться соответствующим подтверждением размещения (скан публикации с датой выхода, эфирная справка);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материалы должны быть созданы на русском языке;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жанр материалов не регламентируется;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содержание, форма и стилистика подачи материалов должны соответствовать критериям, указанным в п.4.5. Положения о конкурсе;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объем печатного материала должен составлять не менее 3500 печатных знаков с пробелами;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хронометраж новостного видеоматериала не должен превышать 5 минут; хронометраж аналитического сюжета (авторского репортажа и т.п.) не должен превышать 10 минут;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видео </w:t>
      </w:r>
      <w:r w:rsidRPr="003C2B3A">
        <w:rPr>
          <w:rFonts w:eastAsiaTheme="minorHAnsi"/>
          <w:b/>
          <w:sz w:val="28"/>
          <w:szCs w:val="28"/>
          <w:lang w:eastAsia="en-US"/>
        </w:rPr>
        <w:t>-</w:t>
      </w:r>
      <w:r w:rsidRPr="003C2B3A">
        <w:rPr>
          <w:rFonts w:eastAsiaTheme="minorHAnsi"/>
          <w:sz w:val="28"/>
          <w:szCs w:val="28"/>
          <w:lang w:eastAsia="en-US"/>
        </w:rPr>
        <w:t xml:space="preserve"> и аудиоматериалы должны сопровождаться текстовой расшифровкой сюжета;</w:t>
      </w:r>
    </w:p>
    <w:p w:rsidR="003C2B3A" w:rsidRPr="003C2B3A" w:rsidRDefault="003C2B3A" w:rsidP="003C2B3A">
      <w:pPr>
        <w:numPr>
          <w:ilvl w:val="0"/>
          <w:numId w:val="5"/>
        </w:num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 материалы, размещенные в СМИ на правах рекламы, к участию в конкурсе не допускаются.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lastRenderedPageBreak/>
        <w:t>3.6. Один автор (журналист) может представить не более одного материала в каждой из номинаций.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3.7. Для участия в конкурсе на каждый материал подается заявка в соответствии с Приложением 1 к Положению о конкурсе. Заявки вместе с материалами направляются их авторами в адрес организаторов конкурса (kcj_fond@mail.ru) в срок не позднее 1 октября 2016 г. с указанием в теме письма «Конкурс «В фокусе – семья». Организаторы конкурса сообщают о получении заявки в ответном письме. Заявки, оформленные без учета требований настоящего Положения и формы заявки, некомплектные заявки, а также заявки, направленные после 1 октября, к участию в конкурсе не допускаются.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3.9. Предоставляемые на конкурс материалы не рецензируются, не оплачиваются и не возвращаются.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3.9. Организаторы конкурса имеют право на публикацию, а также иное распространение и тиражирование материалов, поступивших на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3C2B3A" w:rsidRPr="003C2B3A" w:rsidRDefault="003C2B3A" w:rsidP="003C2B3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4. ОЦЕНКА И ПОДВЕДЕНИЕ ИТОГОВ КОНКУРСА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4.1. Победители конкурса определяются не позднее 1 ноября 2016 г.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4.2. Организатор конкурса совместно с партнерами формирует состав жюри конкурса (далее – жюри). 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4.3. Жюри рассматривает материалы, поступившие на конкурс, в соответствии с номинациями, указанными в пунктах 3.3 и 3.4 настоящего Положения.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4.4. Члены жюри выставляют каждому материалу оценки от 1 до 10 баллов с учетом критериев, указанных в пункте 4.5. Положения.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4.5. При оценке конкурсных работ учитываются:</w:t>
      </w:r>
    </w:p>
    <w:p w:rsidR="003C2B3A" w:rsidRPr="003C2B3A" w:rsidRDefault="003C2B3A" w:rsidP="003C2B3A">
      <w:pPr>
        <w:numPr>
          <w:ilvl w:val="0"/>
          <w:numId w:val="7"/>
        </w:num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актуальность материала, соответствие заявленной теме;</w:t>
      </w:r>
    </w:p>
    <w:p w:rsidR="003C2B3A" w:rsidRPr="003C2B3A" w:rsidRDefault="003C2B3A" w:rsidP="003C2B3A">
      <w:pPr>
        <w:numPr>
          <w:ilvl w:val="0"/>
          <w:numId w:val="7"/>
        </w:num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информационная насыщенность материала, глубина освещения темы;</w:t>
      </w:r>
    </w:p>
    <w:p w:rsidR="003C2B3A" w:rsidRPr="003C2B3A" w:rsidRDefault="003C2B3A" w:rsidP="003C2B3A">
      <w:pPr>
        <w:numPr>
          <w:ilvl w:val="0"/>
          <w:numId w:val="7"/>
        </w:numPr>
        <w:spacing w:after="200"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стиль изложения и профессионализм подачи материала, сила воздействия на аудиторию;</w:t>
      </w:r>
    </w:p>
    <w:p w:rsidR="003C2B3A" w:rsidRPr="003C2B3A" w:rsidRDefault="003C2B3A" w:rsidP="003C2B3A">
      <w:pPr>
        <w:numPr>
          <w:ilvl w:val="0"/>
          <w:numId w:val="7"/>
        </w:numPr>
        <w:spacing w:after="200"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объективность подачи информации;</w:t>
      </w:r>
    </w:p>
    <w:p w:rsidR="003C2B3A" w:rsidRPr="003C2B3A" w:rsidRDefault="003C2B3A" w:rsidP="003C2B3A">
      <w:pPr>
        <w:numPr>
          <w:ilvl w:val="0"/>
          <w:numId w:val="7"/>
        </w:num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конструктивный подход к затронутой проблеме, эффективность предлагаемых решений.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4.6. Лучшим в каждой из номинаций становится материал, набравший в сумме наибольшее количество баллов по результатам оценки всех членов жюри. Авторы таких материалов становятся победителями конкурса.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4.7. В случае, если несколько материалов набрали максимальный балл, учитывается количество наивысших оценок, присвоенных данным материалам членами жюри.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lastRenderedPageBreak/>
        <w:t xml:space="preserve">4.8. По результатам проведения конкурса в каждой </w:t>
      </w:r>
      <w:proofErr w:type="gramStart"/>
      <w:r w:rsidRPr="003C2B3A">
        <w:rPr>
          <w:rFonts w:eastAsiaTheme="minorHAnsi"/>
          <w:sz w:val="28"/>
          <w:szCs w:val="28"/>
          <w:lang w:eastAsia="en-US"/>
        </w:rPr>
        <w:t>из основных конкурсных номинации</w:t>
      </w:r>
      <w:proofErr w:type="gramEnd"/>
      <w:r w:rsidRPr="003C2B3A">
        <w:rPr>
          <w:rFonts w:eastAsiaTheme="minorHAnsi"/>
          <w:sz w:val="28"/>
          <w:szCs w:val="28"/>
          <w:lang w:eastAsia="en-US"/>
        </w:rPr>
        <w:t xml:space="preserve"> определяются:</w:t>
      </w:r>
    </w:p>
    <w:p w:rsidR="003C2B3A" w:rsidRPr="003C2B3A" w:rsidRDefault="003C2B3A" w:rsidP="003C2B3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лучшая публикация;</w:t>
      </w:r>
    </w:p>
    <w:p w:rsidR="003C2B3A" w:rsidRPr="003C2B3A" w:rsidRDefault="003C2B3A" w:rsidP="003C2B3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лучший ТВ-сюжет;</w:t>
      </w:r>
    </w:p>
    <w:p w:rsidR="003C2B3A" w:rsidRPr="003C2B3A" w:rsidRDefault="003C2B3A" w:rsidP="003C2B3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лучший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радиосюжет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>;</w:t>
      </w:r>
    </w:p>
    <w:p w:rsidR="003C2B3A" w:rsidRPr="003C2B3A" w:rsidRDefault="003C2B3A" w:rsidP="003C2B3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лучшая публикация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юнкора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 xml:space="preserve">; </w:t>
      </w:r>
    </w:p>
    <w:p w:rsidR="003C2B3A" w:rsidRPr="003C2B3A" w:rsidRDefault="003C2B3A" w:rsidP="003C2B3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лучший ТВ-сюжет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юнкора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>;</w:t>
      </w:r>
    </w:p>
    <w:p w:rsidR="003C2B3A" w:rsidRPr="003C2B3A" w:rsidRDefault="003C2B3A" w:rsidP="003C2B3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лучший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радиосюжет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юнкора</w:t>
      </w:r>
      <w:proofErr w:type="spellEnd"/>
    </w:p>
    <w:p w:rsidR="003C2B3A" w:rsidRPr="003C2B3A" w:rsidRDefault="003C2B3A" w:rsidP="003C2B3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4.9. В каждой из специальных номинаций жюри определяет одного победителя (автора ТВ-сюжета, либо радио-сюжета, либо публикации).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4.10. Авторы материалов, признанных победителями конкурса, награждаются дипломами и призами, ценными подарками, которые предоставляют привлекаемые к проведению конкурса спонсоры или жертвователи.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4.11.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4.12. Жюри имеет право не утверждать лучший материал в любой из основных и специальных номинаций.</w:t>
      </w:r>
    </w:p>
    <w:p w:rsidR="003C2B3A" w:rsidRDefault="003C2B3A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E24A5" w:rsidRPr="003C2B3A" w:rsidRDefault="006E24A5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3C2B3A" w:rsidRPr="003C2B3A" w:rsidRDefault="003C2B3A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к Положению о конкурсе </w:t>
      </w:r>
    </w:p>
    <w:p w:rsidR="003C2B3A" w:rsidRPr="003C2B3A" w:rsidRDefault="003C2B3A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журналистских работ </w:t>
      </w:r>
    </w:p>
    <w:p w:rsidR="003C2B3A" w:rsidRPr="003C2B3A" w:rsidRDefault="003C2B3A" w:rsidP="003C2B3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 «В фокусе – семья»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Заявка на участие в конкурсе журналистских работ</w:t>
      </w:r>
    </w:p>
    <w:p w:rsidR="003C2B3A" w:rsidRPr="003C2B3A" w:rsidRDefault="003C2B3A" w:rsidP="003C2B3A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«В ФОКУСЕ – СЕМЬЯ» Фонда поддержки детей, находящихся в трудной жизненной ситуации</w:t>
      </w:r>
    </w:p>
    <w:p w:rsidR="003C2B3A" w:rsidRPr="003C2B3A" w:rsidRDefault="003C2B3A" w:rsidP="003C2B3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Субъект Российской Федерации 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СМИ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материала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Тематика материала 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(проблема, которая </w:t>
            </w:r>
            <w:proofErr w:type="gramStart"/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освещается  в</w:t>
            </w:r>
            <w:proofErr w:type="gramEnd"/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материале)</w:t>
            </w: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>Дата выхода материала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Хронометраж 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(для видео-и аудиоматериала)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>Сведения об авторе: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numPr>
                <w:ilvl w:val="0"/>
                <w:numId w:val="9"/>
              </w:numPr>
              <w:contextualSpacing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sz w:val="28"/>
                <w:szCs w:val="28"/>
                <w:lang w:eastAsia="en-US"/>
              </w:rPr>
              <w:t xml:space="preserve">ФИО по паспорту 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(свидетельству о рождении);</w:t>
            </w:r>
          </w:p>
          <w:p w:rsidR="003C2B3A" w:rsidRPr="003C2B3A" w:rsidRDefault="003C2B3A" w:rsidP="003C2B3A">
            <w:pPr>
              <w:numPr>
                <w:ilvl w:val="0"/>
                <w:numId w:val="9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sz w:val="28"/>
                <w:szCs w:val="28"/>
                <w:lang w:eastAsia="en-US"/>
              </w:rPr>
              <w:t xml:space="preserve">Псевдоним 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(если есть)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rPr>
          <w:trHeight w:val="2214"/>
        </w:trPr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>Краткая биография автора</w:t>
            </w:r>
            <w:r w:rsidRPr="003C2B3A">
              <w:rPr>
                <w:rFonts w:eastAsiaTheme="minorHAnsi"/>
                <w:sz w:val="28"/>
                <w:szCs w:val="28"/>
                <w:lang w:eastAsia="en-US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для юных корреспондентов – с</w:t>
            </w:r>
            <w:r w:rsidRPr="003C2B3A">
              <w:rPr>
                <w:rFonts w:eastAsiaTheme="minorHAnsi"/>
                <w:sz w:val="28"/>
                <w:szCs w:val="28"/>
                <w:lang w:eastAsia="en-US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>Координаты для связи с автором</w:t>
            </w:r>
            <w:r w:rsidRPr="003C2B3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(почтовый адрес, контактный телефон, </w:t>
            </w:r>
            <w:r w:rsidRPr="003C2B3A">
              <w:rPr>
                <w:rFonts w:eastAsiaTheme="minorHAnsi"/>
                <w:i/>
                <w:sz w:val="28"/>
                <w:szCs w:val="28"/>
                <w:lang w:val="en-US" w:eastAsia="en-US"/>
              </w:rPr>
              <w:t>e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-</w:t>
            </w:r>
            <w:r w:rsidRPr="003C2B3A">
              <w:rPr>
                <w:rFonts w:eastAsiaTheme="minorHAnsi"/>
                <w:i/>
                <w:sz w:val="28"/>
                <w:szCs w:val="28"/>
                <w:lang w:val="en-US" w:eastAsia="en-US"/>
              </w:rPr>
              <w:t>mail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rPr>
          <w:trHeight w:val="752"/>
        </w:trPr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>Сведения о СМИ: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Тираж издания и территория распространения 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(для печатных СМИ)</w:t>
            </w:r>
            <w:r w:rsidRPr="003C2B3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>территория охвата вещания</w:t>
            </w:r>
            <w:r w:rsidRPr="003C2B3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(для ТВ, радио)</w:t>
            </w:r>
            <w:r w:rsidRPr="003C2B3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количество ежедневных посещений 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(для интернет-изданий)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Адрес 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(с индексом)</w:t>
            </w:r>
            <w:r w:rsidRPr="003C2B3A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>телефон редакции</w:t>
            </w:r>
            <w:r w:rsidRPr="003C2B3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(с кодом города)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sz w:val="28"/>
                <w:szCs w:val="28"/>
                <w:lang w:eastAsia="en-US"/>
              </w:rPr>
              <w:t>ФИО главного редактора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B3A" w:rsidRPr="003C2B3A" w:rsidTr="00CA6683">
        <w:trPr>
          <w:trHeight w:val="1999"/>
        </w:trPr>
        <w:tc>
          <w:tcPr>
            <w:tcW w:w="7479" w:type="dxa"/>
          </w:tcPr>
          <w:p w:rsidR="003C2B3A" w:rsidRPr="003C2B3A" w:rsidRDefault="003C2B3A" w:rsidP="003C2B3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b/>
                <w:sz w:val="28"/>
                <w:szCs w:val="28"/>
                <w:lang w:eastAsia="en-US"/>
              </w:rPr>
              <w:t>Приложение к заявке</w:t>
            </w:r>
            <w:r w:rsidRPr="003C2B3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C2B3A" w:rsidRPr="003C2B3A" w:rsidRDefault="003C2B3A" w:rsidP="003C2B3A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текст публикации в формате *.</w:t>
            </w:r>
            <w:r w:rsidRPr="003C2B3A">
              <w:rPr>
                <w:rFonts w:eastAsiaTheme="minorHAnsi"/>
                <w:i/>
                <w:sz w:val="28"/>
                <w:szCs w:val="28"/>
                <w:lang w:val="en-US" w:eastAsia="en-US"/>
              </w:rPr>
              <w:t>doc</w:t>
            </w: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, *.</w:t>
            </w:r>
            <w:proofErr w:type="spellStart"/>
            <w:r w:rsidRPr="003C2B3A">
              <w:rPr>
                <w:rFonts w:eastAsiaTheme="minorHAnsi"/>
                <w:i/>
                <w:sz w:val="28"/>
                <w:szCs w:val="28"/>
                <w:lang w:val="en-US" w:eastAsia="en-US"/>
              </w:rPr>
              <w:t>docx</w:t>
            </w:r>
            <w:proofErr w:type="spellEnd"/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</w:p>
          <w:p w:rsidR="003C2B3A" w:rsidRPr="003C2B3A" w:rsidRDefault="003C2B3A" w:rsidP="003C2B3A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макет опубликованного материала в формате *.</w:t>
            </w:r>
            <w:r w:rsidRPr="003C2B3A">
              <w:rPr>
                <w:rFonts w:eastAsiaTheme="minorHAnsi"/>
                <w:i/>
                <w:sz w:val="28"/>
                <w:szCs w:val="28"/>
                <w:lang w:val="en-US" w:eastAsia="en-US"/>
              </w:rPr>
              <w:t>pdf</w:t>
            </w:r>
          </w:p>
          <w:p w:rsidR="003C2B3A" w:rsidRPr="003C2B3A" w:rsidRDefault="003C2B3A" w:rsidP="003C2B3A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видеофайл в формате *.</w:t>
            </w:r>
            <w:proofErr w:type="spellStart"/>
            <w:r w:rsidRPr="003C2B3A">
              <w:rPr>
                <w:rFonts w:eastAsiaTheme="minorHAnsi"/>
                <w:i/>
                <w:sz w:val="28"/>
                <w:szCs w:val="28"/>
                <w:lang w:val="en-US" w:eastAsia="en-US"/>
              </w:rPr>
              <w:t>avi</w:t>
            </w:r>
            <w:proofErr w:type="spellEnd"/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(не более 20 </w:t>
            </w:r>
            <w:proofErr w:type="gramStart"/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МГ)/</w:t>
            </w:r>
            <w:proofErr w:type="gramEnd"/>
          </w:p>
          <w:p w:rsidR="003C2B3A" w:rsidRPr="003C2B3A" w:rsidRDefault="003C2B3A" w:rsidP="003C2B3A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аудиофайл в формате *.</w:t>
            </w:r>
            <w:proofErr w:type="spellStart"/>
            <w:r w:rsidRPr="003C2B3A">
              <w:rPr>
                <w:rFonts w:eastAsiaTheme="minorHAnsi"/>
                <w:i/>
                <w:sz w:val="28"/>
                <w:szCs w:val="28"/>
                <w:lang w:val="en-US" w:eastAsia="en-US"/>
              </w:rPr>
              <w:t>mp</w:t>
            </w:r>
            <w:proofErr w:type="spellEnd"/>
            <w:r w:rsidRPr="003C2B3A">
              <w:rPr>
                <w:rFonts w:eastAsiaTheme="minorHAnsi"/>
                <w:i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2092" w:type="dxa"/>
          </w:tcPr>
          <w:p w:rsidR="003C2B3A" w:rsidRPr="003C2B3A" w:rsidRDefault="003C2B3A" w:rsidP="003C2B3A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C2B3A" w:rsidRPr="003C2B3A" w:rsidRDefault="003C2B3A" w:rsidP="003C2B3A">
      <w:pPr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6E24A5" w:rsidRDefault="003C2B3A" w:rsidP="003C2B3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lastRenderedPageBreak/>
        <w:t xml:space="preserve">Требования к оформлению пакета документов 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для участия в конкурсе: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Документы подаются в электронном виде. 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Пакет документов должен содержать: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Заполненную надлежащим образом заявку претендента на участие в конкурсе, к которой прилагаются:</w:t>
      </w:r>
    </w:p>
    <w:p w:rsidR="003C2B3A" w:rsidRPr="003C2B3A" w:rsidRDefault="003C2B3A" w:rsidP="003C2B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Для печатных публикаций:</w:t>
      </w:r>
    </w:p>
    <w:p w:rsidR="003C2B3A" w:rsidRPr="003C2B3A" w:rsidRDefault="003C2B3A" w:rsidP="003C2B3A">
      <w:pPr>
        <w:ind w:left="106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1.Текст статьи в формате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Word</w:t>
      </w:r>
      <w:proofErr w:type="spellEnd"/>
    </w:p>
    <w:p w:rsidR="003C2B3A" w:rsidRPr="003C2B3A" w:rsidRDefault="003C2B3A" w:rsidP="003C2B3A">
      <w:pPr>
        <w:ind w:left="106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2.Отсканированный вариант опубликованного материала</w:t>
      </w:r>
    </w:p>
    <w:p w:rsidR="003C2B3A" w:rsidRPr="003C2B3A" w:rsidRDefault="003C2B3A" w:rsidP="003C2B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Для интернет-публикаций:</w:t>
      </w:r>
    </w:p>
    <w:p w:rsidR="003C2B3A" w:rsidRPr="003C2B3A" w:rsidRDefault="003C2B3A" w:rsidP="003C2B3A">
      <w:pPr>
        <w:ind w:left="106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1.Текст статьи в формате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Word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 xml:space="preserve"> с обязательной активной ссылкой на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интернет-ресурс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>, разместивший материал.</w:t>
      </w:r>
    </w:p>
    <w:p w:rsidR="003C2B3A" w:rsidRPr="003C2B3A" w:rsidRDefault="003C2B3A" w:rsidP="003C2B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Для телевизионных работ:</w:t>
      </w:r>
    </w:p>
    <w:p w:rsidR="003C2B3A" w:rsidRPr="003C2B3A" w:rsidRDefault="003C2B3A" w:rsidP="003C2B3A">
      <w:pPr>
        <w:ind w:left="106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1.Расшифровка сюжета в формате </w:t>
      </w:r>
      <w:r w:rsidRPr="003C2B3A">
        <w:rPr>
          <w:rFonts w:eastAsiaTheme="minorHAnsi"/>
          <w:sz w:val="28"/>
          <w:szCs w:val="28"/>
          <w:lang w:val="en-US" w:eastAsia="en-US"/>
        </w:rPr>
        <w:t>Word</w:t>
      </w:r>
    </w:p>
    <w:p w:rsidR="003C2B3A" w:rsidRPr="003C2B3A" w:rsidRDefault="003C2B3A" w:rsidP="003C2B3A">
      <w:pPr>
        <w:ind w:left="106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2.Видеофайл не более 20 Мб в формате </w:t>
      </w:r>
      <w:proofErr w:type="spellStart"/>
      <w:r w:rsidRPr="003C2B3A">
        <w:rPr>
          <w:rFonts w:eastAsiaTheme="minorHAnsi"/>
          <w:sz w:val="28"/>
          <w:szCs w:val="28"/>
          <w:lang w:val="en-US" w:eastAsia="en-US"/>
        </w:rPr>
        <w:t>avi</w:t>
      </w:r>
      <w:proofErr w:type="spellEnd"/>
    </w:p>
    <w:p w:rsidR="003C2B3A" w:rsidRPr="003C2B3A" w:rsidRDefault="003C2B3A" w:rsidP="003C2B3A">
      <w:pPr>
        <w:ind w:left="106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3.Отсканированная эфирная справка о выходе сюжета.</w:t>
      </w:r>
    </w:p>
    <w:p w:rsidR="003C2B3A" w:rsidRPr="003C2B3A" w:rsidRDefault="003C2B3A" w:rsidP="003C2B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Для материалов, вышедших в радиоэфире:</w:t>
      </w:r>
    </w:p>
    <w:p w:rsidR="003C2B3A" w:rsidRPr="003C2B3A" w:rsidRDefault="003C2B3A" w:rsidP="003C2B3A">
      <w:pPr>
        <w:ind w:left="106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1. Расшифровка сюжета в формате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Word</w:t>
      </w:r>
      <w:proofErr w:type="spellEnd"/>
    </w:p>
    <w:p w:rsidR="003C2B3A" w:rsidRPr="003C2B3A" w:rsidRDefault="003C2B3A" w:rsidP="003C2B3A">
      <w:pPr>
        <w:ind w:left="106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2. Аудиофайл в формате mp3</w:t>
      </w:r>
    </w:p>
    <w:p w:rsidR="003C2B3A" w:rsidRPr="003C2B3A" w:rsidRDefault="003C2B3A" w:rsidP="003C2B3A">
      <w:pPr>
        <w:ind w:left="106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3.Отсканированная эфирная справка о выходе сюжета.</w:t>
      </w:r>
    </w:p>
    <w:p w:rsidR="003C2B3A" w:rsidRPr="003C2B3A" w:rsidRDefault="003C2B3A" w:rsidP="003C2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3C2B3A" w:rsidRPr="003C2B3A" w:rsidRDefault="003C2B3A" w:rsidP="003C2B3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 xml:space="preserve">Указанные документы должны быть собраны в одну папку, которую необходимо озаглавить по схеме: </w:t>
      </w:r>
    </w:p>
    <w:p w:rsidR="003C2B3A" w:rsidRPr="003C2B3A" w:rsidRDefault="003C2B3A" w:rsidP="003C2B3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2B3A">
        <w:rPr>
          <w:rFonts w:eastAsiaTheme="minorHAnsi"/>
          <w:sz w:val="28"/>
          <w:szCs w:val="28"/>
          <w:lang w:eastAsia="en-US"/>
        </w:rPr>
        <w:t>Номинация_регион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 xml:space="preserve"> (город)_название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СМИ_имя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 xml:space="preserve">, фамилия </w:t>
      </w:r>
      <w:proofErr w:type="spellStart"/>
      <w:r w:rsidRPr="003C2B3A">
        <w:rPr>
          <w:rFonts w:eastAsiaTheme="minorHAnsi"/>
          <w:sz w:val="28"/>
          <w:szCs w:val="28"/>
          <w:lang w:eastAsia="en-US"/>
        </w:rPr>
        <w:t>автора_название</w:t>
      </w:r>
      <w:proofErr w:type="spellEnd"/>
      <w:r w:rsidRPr="003C2B3A">
        <w:rPr>
          <w:rFonts w:eastAsiaTheme="minorHAnsi"/>
          <w:sz w:val="28"/>
          <w:szCs w:val="28"/>
          <w:lang w:eastAsia="en-US"/>
        </w:rPr>
        <w:t xml:space="preserve"> материала</w:t>
      </w:r>
    </w:p>
    <w:p w:rsidR="003C2B3A" w:rsidRPr="003C2B3A" w:rsidRDefault="003C2B3A" w:rsidP="003C2B3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C2B3A">
        <w:rPr>
          <w:rFonts w:eastAsiaTheme="minorHAnsi"/>
          <w:b/>
          <w:sz w:val="28"/>
          <w:szCs w:val="28"/>
          <w:lang w:eastAsia="en-US"/>
        </w:rPr>
        <w:t>ОБРАЗЕЦ:</w:t>
      </w:r>
    </w:p>
    <w:p w:rsidR="003C2B3A" w:rsidRPr="003C2B3A" w:rsidRDefault="003C2B3A" w:rsidP="003C2B3A">
      <w:pPr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3C2B3A">
        <w:rPr>
          <w:rFonts w:eastAsiaTheme="minorHAnsi"/>
          <w:i/>
          <w:sz w:val="28"/>
          <w:szCs w:val="28"/>
          <w:lang w:eastAsia="en-US"/>
        </w:rPr>
        <w:t xml:space="preserve">По семейным обстоятельствам _ Тверская область (Бежецк)_ </w:t>
      </w:r>
      <w:proofErr w:type="spellStart"/>
      <w:r w:rsidRPr="003C2B3A">
        <w:rPr>
          <w:rFonts w:eastAsiaTheme="minorHAnsi"/>
          <w:i/>
          <w:sz w:val="28"/>
          <w:szCs w:val="28"/>
          <w:lang w:eastAsia="en-US"/>
        </w:rPr>
        <w:t>Бежецкие</w:t>
      </w:r>
      <w:proofErr w:type="spellEnd"/>
      <w:r w:rsidRPr="003C2B3A">
        <w:rPr>
          <w:rFonts w:eastAsiaTheme="minorHAnsi"/>
          <w:i/>
          <w:sz w:val="28"/>
          <w:szCs w:val="28"/>
          <w:lang w:eastAsia="en-US"/>
        </w:rPr>
        <w:t xml:space="preserve"> вести _ Мария Иванова _ Чужих детей не бывает</w:t>
      </w:r>
    </w:p>
    <w:p w:rsidR="003C2B3A" w:rsidRPr="003C2B3A" w:rsidRDefault="003C2B3A" w:rsidP="003C2B3A">
      <w:pPr>
        <w:jc w:val="both"/>
        <w:rPr>
          <w:rFonts w:eastAsiaTheme="minorHAnsi"/>
          <w:sz w:val="28"/>
          <w:szCs w:val="28"/>
          <w:lang w:eastAsia="en-US"/>
        </w:rPr>
      </w:pPr>
    </w:p>
    <w:p w:rsidR="003C2B3A" w:rsidRPr="003C2B3A" w:rsidRDefault="003C2B3A" w:rsidP="003C2B3A">
      <w:pPr>
        <w:jc w:val="both"/>
        <w:rPr>
          <w:rFonts w:eastAsiaTheme="minorHAnsi"/>
          <w:sz w:val="28"/>
          <w:szCs w:val="28"/>
          <w:lang w:eastAsia="en-US"/>
        </w:rPr>
      </w:pPr>
      <w:r w:rsidRPr="003C2B3A">
        <w:rPr>
          <w:rFonts w:eastAsiaTheme="minorHAnsi"/>
          <w:sz w:val="28"/>
          <w:szCs w:val="28"/>
          <w:lang w:eastAsia="en-US"/>
        </w:rPr>
        <w:t>Сформированную и озаглавленную указанным образом папку необходимо сжать, создав архив ZIP, и отправить по электронной почте в адрес организаторов конкурса.</w:t>
      </w:r>
    </w:p>
    <w:p w:rsidR="003C2B3A" w:rsidRPr="006E24A5" w:rsidRDefault="003C2B3A" w:rsidP="00E2084E">
      <w:pPr>
        <w:autoSpaceDE w:val="0"/>
        <w:autoSpaceDN w:val="0"/>
        <w:adjustRightInd w:val="0"/>
        <w:rPr>
          <w:sz w:val="28"/>
          <w:szCs w:val="28"/>
        </w:rPr>
      </w:pPr>
    </w:p>
    <w:sectPr w:rsidR="003C2B3A" w:rsidRPr="006E24A5" w:rsidSect="00E10D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09DF"/>
    <w:multiLevelType w:val="hybridMultilevel"/>
    <w:tmpl w:val="2E3E65A8"/>
    <w:lvl w:ilvl="0" w:tplc="B56C5D70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236BE"/>
    <w:multiLevelType w:val="hybridMultilevel"/>
    <w:tmpl w:val="7EFAC380"/>
    <w:lvl w:ilvl="0" w:tplc="08560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510FED"/>
    <w:multiLevelType w:val="hybridMultilevel"/>
    <w:tmpl w:val="2AA098B2"/>
    <w:lvl w:ilvl="0" w:tplc="2BDAD586">
      <w:start w:val="5"/>
      <w:numFmt w:val="upperRoman"/>
      <w:lvlText w:val="%1."/>
      <w:lvlJc w:val="left"/>
      <w:pPr>
        <w:ind w:left="2138" w:hanging="72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778" w:hanging="360"/>
      </w:pPr>
    </w:lvl>
    <w:lvl w:ilvl="1" w:tplc="3A5C2D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74C1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2EA7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1A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F6C7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F0A2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BCA6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5CE6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45"/>
    <w:rsid w:val="000029CC"/>
    <w:rsid w:val="00003A1E"/>
    <w:rsid w:val="00012FD4"/>
    <w:rsid w:val="00017A62"/>
    <w:rsid w:val="00051D87"/>
    <w:rsid w:val="00062A11"/>
    <w:rsid w:val="00094FD7"/>
    <w:rsid w:val="000A107D"/>
    <w:rsid w:val="000C1D6A"/>
    <w:rsid w:val="000E430B"/>
    <w:rsid w:val="000F2A2F"/>
    <w:rsid w:val="000F61DA"/>
    <w:rsid w:val="001172F2"/>
    <w:rsid w:val="001219CE"/>
    <w:rsid w:val="00125120"/>
    <w:rsid w:val="00172DB5"/>
    <w:rsid w:val="00194D3D"/>
    <w:rsid w:val="001D2C2D"/>
    <w:rsid w:val="001E3989"/>
    <w:rsid w:val="001E3BE5"/>
    <w:rsid w:val="001E6A45"/>
    <w:rsid w:val="001F3B26"/>
    <w:rsid w:val="001F68FC"/>
    <w:rsid w:val="0021164A"/>
    <w:rsid w:val="00261761"/>
    <w:rsid w:val="002629F1"/>
    <w:rsid w:val="00263FFB"/>
    <w:rsid w:val="00265666"/>
    <w:rsid w:val="00267A9A"/>
    <w:rsid w:val="002742E2"/>
    <w:rsid w:val="00281DBF"/>
    <w:rsid w:val="002A4F35"/>
    <w:rsid w:val="002D5BD0"/>
    <w:rsid w:val="002E27A3"/>
    <w:rsid w:val="002E5670"/>
    <w:rsid w:val="002E7F6C"/>
    <w:rsid w:val="002F2C0E"/>
    <w:rsid w:val="00305109"/>
    <w:rsid w:val="00313F38"/>
    <w:rsid w:val="00314EDB"/>
    <w:rsid w:val="00354AED"/>
    <w:rsid w:val="00357583"/>
    <w:rsid w:val="00392A3F"/>
    <w:rsid w:val="003C2B3A"/>
    <w:rsid w:val="003C336C"/>
    <w:rsid w:val="003C4B91"/>
    <w:rsid w:val="003C73B3"/>
    <w:rsid w:val="003D0C08"/>
    <w:rsid w:val="003E2A21"/>
    <w:rsid w:val="003E6CD3"/>
    <w:rsid w:val="00407FD6"/>
    <w:rsid w:val="00411AC4"/>
    <w:rsid w:val="004122A6"/>
    <w:rsid w:val="00412E2A"/>
    <w:rsid w:val="00413717"/>
    <w:rsid w:val="00460AE9"/>
    <w:rsid w:val="004C1AFD"/>
    <w:rsid w:val="004C40D8"/>
    <w:rsid w:val="004C48A5"/>
    <w:rsid w:val="004D76F0"/>
    <w:rsid w:val="00520AC6"/>
    <w:rsid w:val="00555D83"/>
    <w:rsid w:val="00555E97"/>
    <w:rsid w:val="00565E51"/>
    <w:rsid w:val="005A460C"/>
    <w:rsid w:val="005B2A97"/>
    <w:rsid w:val="005B34BC"/>
    <w:rsid w:val="005B53A1"/>
    <w:rsid w:val="005C2F34"/>
    <w:rsid w:val="005C42B6"/>
    <w:rsid w:val="005D51ED"/>
    <w:rsid w:val="005E483B"/>
    <w:rsid w:val="005E73E4"/>
    <w:rsid w:val="0060547D"/>
    <w:rsid w:val="00617E9E"/>
    <w:rsid w:val="0062645D"/>
    <w:rsid w:val="006335F1"/>
    <w:rsid w:val="00645583"/>
    <w:rsid w:val="006553E1"/>
    <w:rsid w:val="00655E76"/>
    <w:rsid w:val="006A005D"/>
    <w:rsid w:val="006E24A5"/>
    <w:rsid w:val="006F5F2E"/>
    <w:rsid w:val="006F6ADA"/>
    <w:rsid w:val="006F7892"/>
    <w:rsid w:val="00714093"/>
    <w:rsid w:val="0071531B"/>
    <w:rsid w:val="00717AC7"/>
    <w:rsid w:val="007328E8"/>
    <w:rsid w:val="00735A2B"/>
    <w:rsid w:val="00790865"/>
    <w:rsid w:val="0079325B"/>
    <w:rsid w:val="0079487C"/>
    <w:rsid w:val="007A39C9"/>
    <w:rsid w:val="007B3522"/>
    <w:rsid w:val="007B77CA"/>
    <w:rsid w:val="007D2E65"/>
    <w:rsid w:val="007D3BA5"/>
    <w:rsid w:val="00801C01"/>
    <w:rsid w:val="00823608"/>
    <w:rsid w:val="008343C0"/>
    <w:rsid w:val="00843299"/>
    <w:rsid w:val="00844BF0"/>
    <w:rsid w:val="00846409"/>
    <w:rsid w:val="00856E53"/>
    <w:rsid w:val="008930B6"/>
    <w:rsid w:val="0089707C"/>
    <w:rsid w:val="008A0D71"/>
    <w:rsid w:val="008A5903"/>
    <w:rsid w:val="008B67B8"/>
    <w:rsid w:val="008C145A"/>
    <w:rsid w:val="008E19A4"/>
    <w:rsid w:val="008F3101"/>
    <w:rsid w:val="009046F8"/>
    <w:rsid w:val="00912CCD"/>
    <w:rsid w:val="00931AF3"/>
    <w:rsid w:val="0094460D"/>
    <w:rsid w:val="00954D82"/>
    <w:rsid w:val="009943EA"/>
    <w:rsid w:val="009A128C"/>
    <w:rsid w:val="009A360A"/>
    <w:rsid w:val="009D1E9C"/>
    <w:rsid w:val="009F2D88"/>
    <w:rsid w:val="00A0534F"/>
    <w:rsid w:val="00A27022"/>
    <w:rsid w:val="00A35E25"/>
    <w:rsid w:val="00A95D82"/>
    <w:rsid w:val="00AA3959"/>
    <w:rsid w:val="00AB7573"/>
    <w:rsid w:val="00AC22BE"/>
    <w:rsid w:val="00B04839"/>
    <w:rsid w:val="00B3381C"/>
    <w:rsid w:val="00B37540"/>
    <w:rsid w:val="00B4297C"/>
    <w:rsid w:val="00B51DCF"/>
    <w:rsid w:val="00B54A80"/>
    <w:rsid w:val="00B76D15"/>
    <w:rsid w:val="00BA3518"/>
    <w:rsid w:val="00BB2542"/>
    <w:rsid w:val="00BB6101"/>
    <w:rsid w:val="00BC0C43"/>
    <w:rsid w:val="00BD3A36"/>
    <w:rsid w:val="00C00597"/>
    <w:rsid w:val="00C10C28"/>
    <w:rsid w:val="00C15F97"/>
    <w:rsid w:val="00C230BD"/>
    <w:rsid w:val="00C2399D"/>
    <w:rsid w:val="00C42021"/>
    <w:rsid w:val="00CA03B7"/>
    <w:rsid w:val="00CA0F31"/>
    <w:rsid w:val="00CC2214"/>
    <w:rsid w:val="00CD136C"/>
    <w:rsid w:val="00CE2084"/>
    <w:rsid w:val="00CE408C"/>
    <w:rsid w:val="00CF6A09"/>
    <w:rsid w:val="00D31F6F"/>
    <w:rsid w:val="00D34A21"/>
    <w:rsid w:val="00D36079"/>
    <w:rsid w:val="00D555FD"/>
    <w:rsid w:val="00D632BA"/>
    <w:rsid w:val="00D700B7"/>
    <w:rsid w:val="00D82CA2"/>
    <w:rsid w:val="00DA3165"/>
    <w:rsid w:val="00DA786D"/>
    <w:rsid w:val="00DC5C2C"/>
    <w:rsid w:val="00DC68A9"/>
    <w:rsid w:val="00DD30E4"/>
    <w:rsid w:val="00DE2236"/>
    <w:rsid w:val="00DE5941"/>
    <w:rsid w:val="00DF7E0B"/>
    <w:rsid w:val="00E01A68"/>
    <w:rsid w:val="00E01D83"/>
    <w:rsid w:val="00E10D4B"/>
    <w:rsid w:val="00E1407A"/>
    <w:rsid w:val="00E2084E"/>
    <w:rsid w:val="00E309AE"/>
    <w:rsid w:val="00E358FC"/>
    <w:rsid w:val="00E35A02"/>
    <w:rsid w:val="00E41FE3"/>
    <w:rsid w:val="00E475C5"/>
    <w:rsid w:val="00E55147"/>
    <w:rsid w:val="00E60FB7"/>
    <w:rsid w:val="00E70500"/>
    <w:rsid w:val="00E75B28"/>
    <w:rsid w:val="00E82765"/>
    <w:rsid w:val="00E8599B"/>
    <w:rsid w:val="00EA4544"/>
    <w:rsid w:val="00EB042B"/>
    <w:rsid w:val="00EB6DAF"/>
    <w:rsid w:val="00F16313"/>
    <w:rsid w:val="00F33B45"/>
    <w:rsid w:val="00F50DE0"/>
    <w:rsid w:val="00F51059"/>
    <w:rsid w:val="00F66D4C"/>
    <w:rsid w:val="00F837D5"/>
    <w:rsid w:val="00F9387B"/>
    <w:rsid w:val="00FB2EA3"/>
    <w:rsid w:val="00FB4AD0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1314C-F1DB-47C3-BE43-38DE217E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4640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46409"/>
    <w:pPr>
      <w:spacing w:line="360" w:lineRule="auto"/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46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46409"/>
    <w:pPr>
      <w:spacing w:line="360" w:lineRule="auto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8464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46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0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0B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1059"/>
    <w:pPr>
      <w:ind w:left="720"/>
      <w:contextualSpacing/>
    </w:pPr>
  </w:style>
  <w:style w:type="character" w:styleId="a9">
    <w:name w:val="Strong"/>
    <w:qFormat/>
    <w:rsid w:val="005E483B"/>
    <w:rPr>
      <w:b/>
      <w:bCs/>
    </w:rPr>
  </w:style>
  <w:style w:type="paragraph" w:styleId="aa">
    <w:name w:val="Normal (Web)"/>
    <w:basedOn w:val="a"/>
    <w:uiPriority w:val="99"/>
    <w:rsid w:val="005E483B"/>
    <w:pPr>
      <w:suppressAutoHyphens/>
      <w:spacing w:before="280" w:after="280"/>
    </w:pPr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3C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-det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-detya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9380-6A46-4B07-8411-AAC423A0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Кухарь Надежда Петровна</dc:creator>
  <cp:lastModifiedBy>Пользователь</cp:lastModifiedBy>
  <cp:revision>20</cp:revision>
  <cp:lastPrinted>2016-03-03T07:26:00Z</cp:lastPrinted>
  <dcterms:created xsi:type="dcterms:W3CDTF">2016-03-03T07:00:00Z</dcterms:created>
  <dcterms:modified xsi:type="dcterms:W3CDTF">2016-03-10T07:59:00Z</dcterms:modified>
</cp:coreProperties>
</file>