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B8" w:rsidRDefault="00284670" w:rsidP="00284670">
      <w:pPr>
        <w:spacing w:before="65" w:after="10"/>
        <w:ind w:right="325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                                                        </w:t>
      </w:r>
      <w:r w:rsidR="00A97DD7">
        <w:rPr>
          <w:sz w:val="20"/>
        </w:rPr>
        <w:t>Приложение</w:t>
      </w:r>
      <w:r w:rsidR="00A97DD7">
        <w:rPr>
          <w:spacing w:val="-6"/>
          <w:sz w:val="20"/>
        </w:rPr>
        <w:t xml:space="preserve"> </w:t>
      </w:r>
      <w:r w:rsidR="00A97DD7">
        <w:rPr>
          <w:sz w:val="20"/>
        </w:rPr>
        <w:t>к</w:t>
      </w:r>
      <w:r w:rsidR="00A97DD7">
        <w:rPr>
          <w:spacing w:val="-9"/>
          <w:sz w:val="20"/>
        </w:rPr>
        <w:t xml:space="preserve"> </w:t>
      </w:r>
      <w:r w:rsidR="00A97DD7">
        <w:rPr>
          <w:spacing w:val="-2"/>
          <w:sz w:val="20"/>
        </w:rPr>
        <w:t>письму</w:t>
      </w:r>
    </w:p>
    <w:tbl>
      <w:tblPr>
        <w:tblStyle w:val="TableNormal"/>
        <w:tblW w:w="0" w:type="auto"/>
        <w:tblInd w:w="6084" w:type="dxa"/>
        <w:tblLayout w:type="fixed"/>
        <w:tblLook w:val="01E0" w:firstRow="1" w:lastRow="1" w:firstColumn="1" w:lastColumn="1" w:noHBand="0" w:noVBand="0"/>
      </w:tblPr>
      <w:tblGrid>
        <w:gridCol w:w="1299"/>
        <w:gridCol w:w="1575"/>
      </w:tblGrid>
      <w:tr w:rsidR="00E65EB8">
        <w:trPr>
          <w:trHeight w:val="220"/>
        </w:trPr>
        <w:tc>
          <w:tcPr>
            <w:tcW w:w="1299" w:type="dxa"/>
          </w:tcPr>
          <w:p w:rsidR="00E65EB8" w:rsidRDefault="00A97DD7">
            <w:pPr>
              <w:pStyle w:val="TableParagraph"/>
              <w:spacing w:line="201" w:lineRule="exact"/>
              <w:ind w:left="5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28.11.2023</w:t>
            </w:r>
          </w:p>
        </w:tc>
        <w:tc>
          <w:tcPr>
            <w:tcW w:w="1575" w:type="dxa"/>
          </w:tcPr>
          <w:p w:rsidR="00E65EB8" w:rsidRDefault="00A97DD7" w:rsidP="00284670">
            <w:pPr>
              <w:pStyle w:val="TableParagraph"/>
              <w:spacing w:line="201" w:lineRule="exact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05-02-</w:t>
            </w:r>
            <w:r>
              <w:rPr>
                <w:spacing w:val="-4"/>
                <w:sz w:val="20"/>
              </w:rPr>
              <w:t>1758</w:t>
            </w:r>
          </w:p>
        </w:tc>
      </w:tr>
    </w:tbl>
    <w:p w:rsidR="00E65EB8" w:rsidRDefault="00E65EB8">
      <w:pPr>
        <w:pStyle w:val="a3"/>
        <w:rPr>
          <w:sz w:val="22"/>
        </w:rPr>
      </w:pPr>
    </w:p>
    <w:p w:rsidR="00E65EB8" w:rsidRDefault="00E65EB8">
      <w:pPr>
        <w:pStyle w:val="a3"/>
        <w:spacing w:before="5"/>
        <w:rPr>
          <w:sz w:val="29"/>
        </w:rPr>
      </w:pPr>
    </w:p>
    <w:p w:rsidR="00E65EB8" w:rsidRDefault="00A97DD7">
      <w:pPr>
        <w:spacing w:line="322" w:lineRule="exact"/>
        <w:ind w:left="1488" w:right="1173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E65EB8" w:rsidRDefault="00A97DD7">
      <w:pPr>
        <w:ind w:left="1488" w:right="147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«Вышка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района»</w:t>
      </w:r>
    </w:p>
    <w:p w:rsidR="00E65EB8" w:rsidRDefault="00E65EB8">
      <w:pPr>
        <w:pStyle w:val="a3"/>
        <w:spacing w:before="10"/>
        <w:rPr>
          <w:b/>
          <w:sz w:val="27"/>
        </w:rPr>
      </w:pPr>
    </w:p>
    <w:p w:rsidR="00E65EB8" w:rsidRDefault="00A97DD7">
      <w:pPr>
        <w:pStyle w:val="a4"/>
        <w:numPr>
          <w:ilvl w:val="0"/>
          <w:numId w:val="4"/>
        </w:numPr>
        <w:tabs>
          <w:tab w:val="left" w:pos="4169"/>
        </w:tabs>
        <w:spacing w:before="1"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828"/>
        </w:tabs>
        <w:ind w:right="529" w:firstLine="707"/>
        <w:jc w:val="both"/>
        <w:rPr>
          <w:sz w:val="28"/>
        </w:rPr>
      </w:pPr>
      <w:r>
        <w:rPr>
          <w:sz w:val="28"/>
        </w:rPr>
        <w:t xml:space="preserve">Настоящее Положение определяет цель, задачи, условия и </w:t>
      </w:r>
      <w:proofErr w:type="spellStart"/>
      <w:r>
        <w:rPr>
          <w:sz w:val="28"/>
        </w:rPr>
        <w:t>порядокпроведения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проекта «Вышка района» (далее – Проект).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828"/>
        </w:tabs>
        <w:ind w:right="532" w:firstLine="707"/>
        <w:jc w:val="both"/>
        <w:rPr>
          <w:sz w:val="28"/>
        </w:rPr>
      </w:pPr>
      <w:r>
        <w:rPr>
          <w:sz w:val="28"/>
        </w:rPr>
        <w:t xml:space="preserve">Организаторами Проекта являются управление молодёжной политики и реализации социальных инициатив администрации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района,</w:t>
      </w:r>
      <w:r>
        <w:rPr>
          <w:spacing w:val="79"/>
          <w:sz w:val="28"/>
        </w:rPr>
        <w:t xml:space="preserve">  </w:t>
      </w:r>
      <w:r>
        <w:rPr>
          <w:sz w:val="28"/>
        </w:rPr>
        <w:t>муниципальное</w:t>
      </w:r>
      <w:r>
        <w:rPr>
          <w:spacing w:val="77"/>
          <w:sz w:val="28"/>
        </w:rPr>
        <w:t xml:space="preserve">  </w:t>
      </w:r>
      <w:r>
        <w:rPr>
          <w:sz w:val="28"/>
        </w:rPr>
        <w:t>автономное</w:t>
      </w:r>
      <w:r>
        <w:rPr>
          <w:spacing w:val="77"/>
          <w:sz w:val="28"/>
        </w:rPr>
        <w:t xml:space="preserve">  </w:t>
      </w:r>
      <w:r>
        <w:rPr>
          <w:sz w:val="28"/>
        </w:rPr>
        <w:t>учреждение</w:t>
      </w:r>
      <w:r>
        <w:rPr>
          <w:spacing w:val="77"/>
          <w:sz w:val="28"/>
        </w:rPr>
        <w:t xml:space="preserve">  </w:t>
      </w:r>
      <w:proofErr w:type="spellStart"/>
      <w:r>
        <w:rPr>
          <w:sz w:val="28"/>
        </w:rPr>
        <w:t>Сургутского</w:t>
      </w:r>
      <w:proofErr w:type="spellEnd"/>
      <w:r>
        <w:rPr>
          <w:spacing w:val="77"/>
          <w:sz w:val="28"/>
        </w:rPr>
        <w:t xml:space="preserve">  </w:t>
      </w:r>
      <w:r>
        <w:rPr>
          <w:sz w:val="28"/>
        </w:rPr>
        <w:t>района</w:t>
      </w:r>
    </w:p>
    <w:p w:rsidR="00E65EB8" w:rsidRDefault="00A97DD7">
      <w:pPr>
        <w:pStyle w:val="a3"/>
        <w:ind w:left="162"/>
        <w:jc w:val="both"/>
      </w:pPr>
      <w:r>
        <w:t>«Районный</w:t>
      </w:r>
      <w:r>
        <w:rPr>
          <w:spacing w:val="-6"/>
        </w:rPr>
        <w:t xml:space="preserve"> </w:t>
      </w:r>
      <w:r>
        <w:t>молодёжный</w:t>
      </w:r>
      <w:r>
        <w:rPr>
          <w:spacing w:val="-8"/>
        </w:rPr>
        <w:t xml:space="preserve"> </w:t>
      </w:r>
      <w:r>
        <w:t>центр»</w:t>
      </w:r>
      <w:r>
        <w:rPr>
          <w:spacing w:val="-5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МАУ</w:t>
      </w:r>
      <w:r>
        <w:rPr>
          <w:spacing w:val="-4"/>
        </w:rPr>
        <w:t xml:space="preserve"> </w:t>
      </w:r>
      <w:r>
        <w:rPr>
          <w:spacing w:val="-2"/>
        </w:rPr>
        <w:t>«РМЦ).</w:t>
      </w:r>
    </w:p>
    <w:p w:rsidR="00E65EB8" w:rsidRDefault="00E65EB8">
      <w:pPr>
        <w:pStyle w:val="a3"/>
        <w:spacing w:before="9"/>
      </w:pPr>
    </w:p>
    <w:p w:rsidR="00E65EB8" w:rsidRDefault="00A97DD7">
      <w:pPr>
        <w:pStyle w:val="1"/>
        <w:numPr>
          <w:ilvl w:val="0"/>
          <w:numId w:val="4"/>
        </w:numPr>
        <w:tabs>
          <w:tab w:val="left" w:pos="4443"/>
        </w:tabs>
        <w:ind w:left="4442" w:hanging="362"/>
        <w:jc w:val="both"/>
      </w:pPr>
      <w:r>
        <w:t>Цель и</w:t>
      </w:r>
      <w:r>
        <w:rPr>
          <w:spacing w:val="-4"/>
        </w:rPr>
        <w:t xml:space="preserve"> </w:t>
      </w:r>
      <w:r>
        <w:rPr>
          <w:spacing w:val="-2"/>
        </w:rPr>
        <w:t>задачи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898"/>
        </w:tabs>
        <w:ind w:right="530" w:firstLine="707"/>
        <w:jc w:val="both"/>
        <w:rPr>
          <w:sz w:val="28"/>
        </w:rPr>
      </w:pPr>
      <w:r>
        <w:rPr>
          <w:sz w:val="28"/>
        </w:rPr>
        <w:t xml:space="preserve">Цель Проекта – выявление, поддержка и признание заслуг талантливой, перспективной, активной молодёжи и специалистов, проживающих в </w:t>
      </w:r>
      <w:proofErr w:type="spellStart"/>
      <w:r>
        <w:rPr>
          <w:sz w:val="28"/>
        </w:rPr>
        <w:t>Сургутском</w:t>
      </w:r>
      <w:proofErr w:type="spellEnd"/>
      <w:r>
        <w:rPr>
          <w:sz w:val="28"/>
        </w:rPr>
        <w:t xml:space="preserve"> районе.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758"/>
        </w:tabs>
        <w:spacing w:line="319" w:lineRule="exact"/>
        <w:ind w:left="1758" w:hanging="888"/>
        <w:jc w:val="both"/>
        <w:rPr>
          <w:sz w:val="28"/>
        </w:rPr>
      </w:pPr>
      <w:r>
        <w:rPr>
          <w:spacing w:val="-2"/>
          <w:sz w:val="28"/>
        </w:rPr>
        <w:t>Задачи: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827"/>
          <w:tab w:val="left" w:pos="1828"/>
        </w:tabs>
        <w:ind w:right="532" w:firstLine="707"/>
        <w:rPr>
          <w:sz w:val="28"/>
        </w:rPr>
      </w:pPr>
      <w:r>
        <w:rPr>
          <w:sz w:val="28"/>
        </w:rPr>
        <w:t>выявление лидеров общественного мнения из</w:t>
      </w:r>
      <w:r>
        <w:rPr>
          <w:spacing w:val="40"/>
          <w:sz w:val="28"/>
        </w:rPr>
        <w:t xml:space="preserve"> </w:t>
      </w:r>
      <w:r>
        <w:rPr>
          <w:sz w:val="28"/>
        </w:rPr>
        <w:t>числа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молодёжи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района;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827"/>
          <w:tab w:val="left" w:pos="1828"/>
        </w:tabs>
        <w:ind w:right="531" w:firstLine="707"/>
        <w:rPr>
          <w:sz w:val="28"/>
        </w:rPr>
      </w:pPr>
      <w:r>
        <w:rPr>
          <w:sz w:val="28"/>
        </w:rPr>
        <w:t xml:space="preserve">формирование позитивного имиджа социально-активной личности у молодёжи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района;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827"/>
          <w:tab w:val="left" w:pos="1828"/>
        </w:tabs>
        <w:spacing w:line="342" w:lineRule="exact"/>
        <w:ind w:left="1827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2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опытом;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827"/>
          <w:tab w:val="left" w:pos="1828"/>
        </w:tabs>
        <w:spacing w:line="342" w:lineRule="exact"/>
        <w:ind w:left="1827"/>
        <w:rPr>
          <w:sz w:val="28"/>
        </w:rPr>
      </w:pPr>
      <w:r>
        <w:rPr>
          <w:sz w:val="28"/>
        </w:rPr>
        <w:t>стимулирование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1"/>
          <w:sz w:val="28"/>
        </w:rPr>
        <w:t xml:space="preserve"> </w:t>
      </w:r>
      <w:r>
        <w:rPr>
          <w:sz w:val="28"/>
        </w:rPr>
        <w:t>талантливой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молодёжи;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827"/>
          <w:tab w:val="left" w:pos="1828"/>
        </w:tabs>
        <w:ind w:right="530" w:firstLine="707"/>
        <w:rPr>
          <w:sz w:val="28"/>
        </w:rPr>
      </w:pPr>
      <w:r>
        <w:rPr>
          <w:sz w:val="28"/>
        </w:rPr>
        <w:t xml:space="preserve">создание имиджа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на территории Хант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Мансийского автономного округа – Югры;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827"/>
          <w:tab w:val="left" w:pos="1828"/>
        </w:tabs>
        <w:spacing w:line="340" w:lineRule="exact"/>
        <w:ind w:left="1827"/>
        <w:rPr>
          <w:sz w:val="28"/>
        </w:rPr>
      </w:pPr>
      <w:r>
        <w:rPr>
          <w:sz w:val="28"/>
        </w:rPr>
        <w:t>стимулирование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дальнейшим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достижениям.</w:t>
      </w:r>
    </w:p>
    <w:p w:rsidR="00E65EB8" w:rsidRDefault="00E65EB8">
      <w:pPr>
        <w:pStyle w:val="a3"/>
        <w:spacing w:before="7"/>
        <w:rPr>
          <w:sz w:val="29"/>
        </w:rPr>
      </w:pPr>
    </w:p>
    <w:p w:rsidR="00E65EB8" w:rsidRDefault="00A97DD7">
      <w:pPr>
        <w:pStyle w:val="1"/>
        <w:numPr>
          <w:ilvl w:val="0"/>
          <w:numId w:val="4"/>
        </w:numPr>
        <w:tabs>
          <w:tab w:val="left" w:pos="2393"/>
        </w:tabs>
        <w:spacing w:line="318" w:lineRule="exact"/>
        <w:ind w:left="2392"/>
        <w:jc w:val="both"/>
      </w:pPr>
      <w:r>
        <w:t>Условия</w:t>
      </w:r>
      <w:r>
        <w:rPr>
          <w:spacing w:val="-11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578"/>
        </w:tabs>
        <w:spacing w:line="259" w:lineRule="auto"/>
        <w:ind w:right="328" w:firstLine="707"/>
        <w:jc w:val="both"/>
        <w:rPr>
          <w:sz w:val="28"/>
        </w:rPr>
      </w:pPr>
      <w:r>
        <w:rPr>
          <w:sz w:val="28"/>
        </w:rPr>
        <w:t xml:space="preserve">В Проекте принимают участие граждане Российской Федерации в возрасте от 14 лет, постоянно проживающие на территории </w:t>
      </w:r>
      <w:proofErr w:type="spellStart"/>
      <w:r>
        <w:rPr>
          <w:sz w:val="28"/>
        </w:rPr>
        <w:t>Сургутского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района, ведущие профессиональную деятельность на территории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района.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689"/>
        </w:tabs>
        <w:spacing w:line="322" w:lineRule="exact"/>
        <w:ind w:left="1688" w:hanging="819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проведения:</w:t>
      </w:r>
      <w:r>
        <w:rPr>
          <w:spacing w:val="-10"/>
          <w:sz w:val="28"/>
        </w:rPr>
        <w:t xml:space="preserve"> </w:t>
      </w:r>
      <w:r>
        <w:rPr>
          <w:sz w:val="28"/>
        </w:rPr>
        <w:t>04–16.12.2023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года.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689"/>
        </w:tabs>
        <w:spacing w:line="322" w:lineRule="exact"/>
        <w:ind w:left="1688" w:hanging="819"/>
        <w:jc w:val="both"/>
        <w:rPr>
          <w:sz w:val="28"/>
        </w:rPr>
      </w:pPr>
      <w:r>
        <w:rPr>
          <w:sz w:val="28"/>
        </w:rPr>
        <w:t>Прое</w:t>
      </w:r>
      <w:proofErr w:type="gramStart"/>
      <w:r>
        <w:rPr>
          <w:sz w:val="28"/>
        </w:rPr>
        <w:t>кт</w:t>
      </w:r>
      <w:r>
        <w:rPr>
          <w:spacing w:val="-4"/>
          <w:sz w:val="28"/>
        </w:rPr>
        <w:t xml:space="preserve"> </w:t>
      </w:r>
      <w:r>
        <w:rPr>
          <w:sz w:val="28"/>
        </w:rPr>
        <w:t>вкл</w:t>
      </w:r>
      <w:proofErr w:type="gramEnd"/>
      <w:r>
        <w:rPr>
          <w:sz w:val="28"/>
        </w:rPr>
        <w:t>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этапа:</w:t>
      </w:r>
    </w:p>
    <w:p w:rsidR="00E65EB8" w:rsidRDefault="00A97DD7">
      <w:pPr>
        <w:pStyle w:val="a4"/>
        <w:numPr>
          <w:ilvl w:val="0"/>
          <w:numId w:val="3"/>
        </w:numPr>
        <w:tabs>
          <w:tab w:val="left" w:pos="1533"/>
        </w:tabs>
        <w:ind w:right="527" w:firstLine="707"/>
        <w:rPr>
          <w:sz w:val="28"/>
        </w:rPr>
      </w:pPr>
      <w:r>
        <w:rPr>
          <w:sz w:val="28"/>
        </w:rPr>
        <w:t xml:space="preserve">1 этап. Отбор соискателей на присуждение районной премии молодых, инициативных и талантливых жителей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по итогам</w:t>
      </w:r>
      <w:r>
        <w:rPr>
          <w:spacing w:val="40"/>
          <w:sz w:val="28"/>
        </w:rPr>
        <w:t xml:space="preserve"> </w:t>
      </w:r>
      <w:r>
        <w:rPr>
          <w:sz w:val="28"/>
        </w:rPr>
        <w:t>2023 года.</w:t>
      </w:r>
    </w:p>
    <w:p w:rsidR="00E65EB8" w:rsidRDefault="00A97DD7">
      <w:pPr>
        <w:pStyle w:val="a4"/>
        <w:numPr>
          <w:ilvl w:val="0"/>
          <w:numId w:val="3"/>
        </w:numPr>
        <w:tabs>
          <w:tab w:val="left" w:pos="1533"/>
        </w:tabs>
        <w:spacing w:line="322" w:lineRule="exact"/>
        <w:ind w:left="1532"/>
        <w:rPr>
          <w:sz w:val="28"/>
        </w:rPr>
      </w:pP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этап.</w:t>
      </w:r>
      <w:r>
        <w:rPr>
          <w:spacing w:val="-6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Сургутского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района.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363"/>
        </w:tabs>
        <w:spacing w:line="321" w:lineRule="exact"/>
        <w:ind w:left="1362" w:hanging="493"/>
        <w:jc w:val="both"/>
        <w:rPr>
          <w:sz w:val="28"/>
        </w:rPr>
      </w:pPr>
      <w:r>
        <w:rPr>
          <w:sz w:val="28"/>
        </w:rPr>
        <w:t>Категории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соискателей:</w:t>
      </w:r>
    </w:p>
    <w:p w:rsidR="00E65EB8" w:rsidRDefault="00A97DD7">
      <w:pPr>
        <w:pStyle w:val="a4"/>
        <w:numPr>
          <w:ilvl w:val="2"/>
          <w:numId w:val="4"/>
        </w:numPr>
        <w:tabs>
          <w:tab w:val="left" w:pos="1533"/>
        </w:tabs>
        <w:ind w:right="530" w:firstLine="707"/>
        <w:rPr>
          <w:sz w:val="28"/>
        </w:rPr>
      </w:pPr>
      <w:r>
        <w:rPr>
          <w:sz w:val="28"/>
        </w:rPr>
        <w:t>молодё</w:t>
      </w:r>
      <w:r>
        <w:rPr>
          <w:sz w:val="28"/>
        </w:rPr>
        <w:t>жь от</w:t>
      </w:r>
      <w:r>
        <w:rPr>
          <w:spacing w:val="-2"/>
          <w:sz w:val="28"/>
        </w:rPr>
        <w:t xml:space="preserve"> </w:t>
      </w:r>
      <w:r>
        <w:rPr>
          <w:sz w:val="28"/>
        </w:rPr>
        <w:t>14 до 17 лет – активисты общественных объединений на базе образовательных организаций, добровольцы, члены муниципальных штабов всероссийских общественных движений, участники всероссийских и региональных</w:t>
      </w:r>
      <w:r>
        <w:rPr>
          <w:spacing w:val="77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75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сфере</w:t>
      </w:r>
      <w:r>
        <w:rPr>
          <w:spacing w:val="78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7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77"/>
          <w:sz w:val="28"/>
        </w:rPr>
        <w:t xml:space="preserve"> </w:t>
      </w:r>
      <w:r>
        <w:rPr>
          <w:sz w:val="28"/>
        </w:rPr>
        <w:t>в</w:t>
      </w:r>
      <w:r>
        <w:rPr>
          <w:spacing w:val="75"/>
          <w:sz w:val="28"/>
        </w:rPr>
        <w:t xml:space="preserve"> </w:t>
      </w:r>
      <w:r>
        <w:rPr>
          <w:sz w:val="28"/>
        </w:rPr>
        <w:t>2023</w:t>
      </w:r>
    </w:p>
    <w:p w:rsidR="00E65EB8" w:rsidRDefault="00E65EB8">
      <w:pPr>
        <w:jc w:val="both"/>
        <w:rPr>
          <w:sz w:val="28"/>
        </w:rPr>
        <w:sectPr w:rsidR="00E65EB8">
          <w:pgSz w:w="11920" w:h="16850"/>
          <w:pgMar w:top="1060" w:right="240" w:bottom="280" w:left="1540" w:header="720" w:footer="720" w:gutter="0"/>
          <w:cols w:space="720"/>
        </w:sectPr>
      </w:pPr>
    </w:p>
    <w:p w:rsidR="00E65EB8" w:rsidRDefault="00A97DD7">
      <w:pPr>
        <w:pStyle w:val="a3"/>
        <w:spacing w:before="65"/>
        <w:ind w:left="162"/>
      </w:pPr>
      <w:r>
        <w:rPr>
          <w:spacing w:val="-2"/>
        </w:rPr>
        <w:lastRenderedPageBreak/>
        <w:t>году;</w:t>
      </w:r>
    </w:p>
    <w:p w:rsidR="00E65EB8" w:rsidRDefault="00A97DD7">
      <w:pPr>
        <w:spacing w:before="9"/>
        <w:rPr>
          <w:sz w:val="33"/>
        </w:rPr>
      </w:pPr>
      <w:r>
        <w:br w:type="column"/>
      </w:r>
    </w:p>
    <w:p w:rsidR="00E65EB8" w:rsidRDefault="00A97DD7">
      <w:pPr>
        <w:pStyle w:val="a4"/>
        <w:numPr>
          <w:ilvl w:val="0"/>
          <w:numId w:val="2"/>
        </w:numPr>
        <w:tabs>
          <w:tab w:val="left" w:pos="715"/>
          <w:tab w:val="left" w:pos="716"/>
        </w:tabs>
        <w:ind w:hanging="664"/>
        <w:jc w:val="left"/>
        <w:rPr>
          <w:sz w:val="28"/>
        </w:rPr>
      </w:pPr>
      <w:r>
        <w:rPr>
          <w:sz w:val="28"/>
        </w:rPr>
        <w:t>молодёжь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18</w:t>
      </w:r>
      <w:r>
        <w:rPr>
          <w:spacing w:val="17"/>
          <w:sz w:val="28"/>
        </w:rPr>
        <w:t xml:space="preserve"> </w:t>
      </w:r>
      <w:r>
        <w:rPr>
          <w:sz w:val="28"/>
        </w:rPr>
        <w:t>до</w:t>
      </w:r>
      <w:r>
        <w:rPr>
          <w:spacing w:val="15"/>
          <w:sz w:val="28"/>
        </w:rPr>
        <w:t xml:space="preserve"> </w:t>
      </w:r>
      <w:r>
        <w:rPr>
          <w:sz w:val="28"/>
        </w:rPr>
        <w:t>35</w:t>
      </w:r>
      <w:r>
        <w:rPr>
          <w:spacing w:val="17"/>
          <w:sz w:val="28"/>
        </w:rPr>
        <w:t xml:space="preserve"> </w:t>
      </w:r>
      <w:r>
        <w:rPr>
          <w:sz w:val="28"/>
        </w:rPr>
        <w:t>лет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активисты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члены</w:t>
      </w:r>
      <w:r>
        <w:rPr>
          <w:spacing w:val="17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молодёжи</w:t>
      </w:r>
    </w:p>
    <w:p w:rsidR="00E65EB8" w:rsidRDefault="00E65EB8">
      <w:pPr>
        <w:rPr>
          <w:sz w:val="28"/>
        </w:rPr>
        <w:sectPr w:rsidR="00E65EB8">
          <w:pgSz w:w="11920" w:h="16850"/>
          <w:pgMar w:top="1060" w:right="240" w:bottom="280" w:left="1540" w:header="720" w:footer="720" w:gutter="0"/>
          <w:cols w:num="2" w:space="720" w:equalWidth="0">
            <w:col w:w="778" w:space="40"/>
            <w:col w:w="9322"/>
          </w:cols>
        </w:sectPr>
      </w:pPr>
    </w:p>
    <w:p w:rsidR="00E65EB8" w:rsidRDefault="00A97DD7">
      <w:pPr>
        <w:pStyle w:val="a3"/>
        <w:ind w:left="162" w:right="534"/>
        <w:jc w:val="both"/>
      </w:pPr>
      <w:r>
        <w:lastRenderedPageBreak/>
        <w:t>поселений, руководители и активисты общественных организаций, члены муниципальных штабов всероссийских общественных движений, участники всероссийских и региональных конкурсов, форумов в сфере молодёжной политики в 2023 году;</w:t>
      </w:r>
    </w:p>
    <w:p w:rsidR="00E65EB8" w:rsidRDefault="00A97DD7">
      <w:pPr>
        <w:pStyle w:val="a4"/>
        <w:numPr>
          <w:ilvl w:val="1"/>
          <w:numId w:val="2"/>
        </w:numPr>
        <w:tabs>
          <w:tab w:val="left" w:pos="1533"/>
        </w:tabs>
        <w:ind w:right="527" w:firstLine="707"/>
        <w:rPr>
          <w:sz w:val="28"/>
        </w:rPr>
      </w:pPr>
      <w:r>
        <w:rPr>
          <w:sz w:val="28"/>
        </w:rPr>
        <w:t>специалисты, работающие с молод</w:t>
      </w:r>
      <w:r>
        <w:rPr>
          <w:sz w:val="28"/>
        </w:rPr>
        <w:t xml:space="preserve">ёжью в поселении – должностные лица, отвечающие за организацию работы с молодёжью в поселениях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района, специалисты учреждений сферы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молодёжной политики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533"/>
        </w:tabs>
        <w:ind w:right="531" w:firstLine="707"/>
        <w:jc w:val="both"/>
        <w:rPr>
          <w:sz w:val="28"/>
        </w:rPr>
      </w:pPr>
      <w:r>
        <w:rPr>
          <w:sz w:val="28"/>
        </w:rPr>
        <w:t>Соискатели выдвигаются органами местного самоуправления муниципальных об</w:t>
      </w:r>
      <w:r>
        <w:rPr>
          <w:sz w:val="28"/>
        </w:rPr>
        <w:t xml:space="preserve">разований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района, образовательными организациями, учреждениями сферы молодёжной политики, организациями, общественными объединениями, осуществляющими деятельность на территории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533"/>
        </w:tabs>
        <w:ind w:right="532" w:firstLine="707"/>
        <w:jc w:val="both"/>
        <w:rPr>
          <w:sz w:val="28"/>
        </w:rPr>
      </w:pPr>
      <w:r>
        <w:rPr>
          <w:sz w:val="28"/>
        </w:rPr>
        <w:t>В срок до 11 декабря 2023 года направляющая сто</w:t>
      </w:r>
      <w:r>
        <w:rPr>
          <w:sz w:val="28"/>
        </w:rPr>
        <w:t xml:space="preserve">рона обеспечивает подачу сведений о соискателях (1 человек в 1 категории при условии отсутствия награды в 2022 году) по ссылке </w:t>
      </w:r>
      <w:hyperlink r:id="rId6">
        <w:r>
          <w:rPr>
            <w:sz w:val="28"/>
            <w:u w:val="single"/>
          </w:rPr>
          <w:t>https://forms.yandex.ru/u/6540d1cf5d2a068464df0327/</w:t>
        </w:r>
      </w:hyperlink>
      <w:r>
        <w:rPr>
          <w:sz w:val="28"/>
        </w:rPr>
        <w:t xml:space="preserve"> 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533"/>
        </w:tabs>
        <w:ind w:right="535" w:firstLine="707"/>
        <w:jc w:val="both"/>
        <w:rPr>
          <w:sz w:val="28"/>
        </w:rPr>
      </w:pPr>
      <w:r>
        <w:rPr>
          <w:sz w:val="28"/>
        </w:rPr>
        <w:t>Допо</w:t>
      </w:r>
      <w:r>
        <w:rPr>
          <w:sz w:val="28"/>
        </w:rPr>
        <w:t>лнительно ссылка на регистрацию размещена в официальной группе «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>» МАУ «РМЦ» (</w:t>
      </w:r>
      <w:hyperlink r:id="rId7">
        <w:r>
          <w:rPr>
            <w:sz w:val="28"/>
            <w:u w:val="single"/>
          </w:rPr>
          <w:t>https://vk.com/rmc_sr</w:t>
        </w:r>
      </w:hyperlink>
      <w:r>
        <w:rPr>
          <w:sz w:val="28"/>
        </w:rPr>
        <w:t>).</w:t>
      </w:r>
    </w:p>
    <w:p w:rsidR="00E65EB8" w:rsidRDefault="00E65EB8">
      <w:pPr>
        <w:pStyle w:val="a3"/>
        <w:spacing w:before="7"/>
        <w:rPr>
          <w:sz w:val="20"/>
        </w:rPr>
      </w:pPr>
    </w:p>
    <w:p w:rsidR="00E65EB8" w:rsidRDefault="00A97DD7">
      <w:pPr>
        <w:pStyle w:val="1"/>
        <w:numPr>
          <w:ilvl w:val="0"/>
          <w:numId w:val="4"/>
        </w:numPr>
        <w:tabs>
          <w:tab w:val="left" w:pos="3854"/>
        </w:tabs>
        <w:spacing w:before="89"/>
        <w:ind w:left="3853" w:hanging="841"/>
        <w:jc w:val="both"/>
      </w:pP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награждение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623"/>
        </w:tabs>
        <w:ind w:right="498" w:firstLine="707"/>
        <w:jc w:val="both"/>
        <w:rPr>
          <w:sz w:val="28"/>
        </w:rPr>
      </w:pPr>
      <w:r>
        <w:rPr>
          <w:sz w:val="28"/>
        </w:rPr>
        <w:t>Соискатели награждаются благодарностью от управления молодёжной политики и реализации социальных инициатив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 по итогам реализации молодёжной политики в 2023 году и памятными подарками.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400"/>
        </w:tabs>
        <w:spacing w:line="242" w:lineRule="auto"/>
        <w:ind w:right="510" w:firstLine="707"/>
        <w:jc w:val="both"/>
        <w:rPr>
          <w:sz w:val="28"/>
        </w:rPr>
      </w:pPr>
      <w:r>
        <w:rPr>
          <w:sz w:val="28"/>
        </w:rPr>
        <w:t xml:space="preserve">Церемония награждения активной молодёжи </w:t>
      </w:r>
      <w:r>
        <w:rPr>
          <w:sz w:val="28"/>
        </w:rPr>
        <w:t xml:space="preserve">состоится 15 декабря 2023 г. в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Барсово</w:t>
      </w:r>
      <w:proofErr w:type="spellEnd"/>
      <w:r>
        <w:rPr>
          <w:sz w:val="28"/>
        </w:rPr>
        <w:t xml:space="preserve">, улица Центральная, 5, </w:t>
      </w:r>
      <w:proofErr w:type="spellStart"/>
      <w:r>
        <w:rPr>
          <w:sz w:val="28"/>
        </w:rPr>
        <w:t>Барсовский</w:t>
      </w:r>
      <w:proofErr w:type="spellEnd"/>
      <w:r>
        <w:rPr>
          <w:sz w:val="28"/>
        </w:rPr>
        <w:t xml:space="preserve"> «МКДЦ».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828"/>
        </w:tabs>
        <w:ind w:right="534" w:firstLine="707"/>
        <w:jc w:val="both"/>
        <w:rPr>
          <w:sz w:val="28"/>
        </w:rPr>
      </w:pPr>
      <w:r>
        <w:rPr>
          <w:sz w:val="28"/>
        </w:rPr>
        <w:t xml:space="preserve">Решение о допуске соискателя к участию в Проекте принимает управление молодёжной политики и реализации социальных инициатив администрации </w:t>
      </w:r>
      <w:proofErr w:type="spellStart"/>
      <w:r>
        <w:rPr>
          <w:sz w:val="28"/>
        </w:rPr>
        <w:t>Сургутского</w:t>
      </w:r>
      <w:proofErr w:type="spellEnd"/>
      <w:r>
        <w:rPr>
          <w:sz w:val="28"/>
        </w:rPr>
        <w:t xml:space="preserve"> района.</w:t>
      </w:r>
    </w:p>
    <w:p w:rsidR="00E65EB8" w:rsidRDefault="00E65EB8">
      <w:pPr>
        <w:pStyle w:val="a3"/>
      </w:pPr>
    </w:p>
    <w:p w:rsidR="00E65EB8" w:rsidRDefault="00A97DD7">
      <w:pPr>
        <w:pStyle w:val="1"/>
        <w:numPr>
          <w:ilvl w:val="0"/>
          <w:numId w:val="4"/>
        </w:numPr>
        <w:tabs>
          <w:tab w:val="left" w:pos="3700"/>
          <w:tab w:val="left" w:pos="3701"/>
        </w:tabs>
        <w:ind w:left="3700" w:hanging="452"/>
        <w:jc w:val="left"/>
      </w:pPr>
      <w:r>
        <w:t>Организатор</w:t>
      </w:r>
      <w:r>
        <w:t>ы</w:t>
      </w:r>
      <w:r>
        <w:rPr>
          <w:spacing w:val="-11"/>
        </w:rPr>
        <w:t xml:space="preserve"> </w:t>
      </w:r>
      <w:r>
        <w:rPr>
          <w:spacing w:val="-2"/>
        </w:rPr>
        <w:t>Проекта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757"/>
          <w:tab w:val="left" w:pos="1758"/>
        </w:tabs>
        <w:ind w:right="324" w:firstLine="707"/>
        <w:rPr>
          <w:sz w:val="28"/>
        </w:rPr>
      </w:pPr>
      <w:r>
        <w:rPr>
          <w:sz w:val="28"/>
        </w:rPr>
        <w:t xml:space="preserve">Имеют право привлекать партнёров к организации и проведению </w:t>
      </w:r>
      <w:r>
        <w:rPr>
          <w:spacing w:val="-2"/>
          <w:sz w:val="28"/>
        </w:rPr>
        <w:t>Проекта.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757"/>
          <w:tab w:val="left" w:pos="1758"/>
        </w:tabs>
        <w:spacing w:before="7" w:line="319" w:lineRule="exact"/>
        <w:ind w:left="1758" w:hanging="888"/>
        <w:rPr>
          <w:sz w:val="28"/>
        </w:rPr>
      </w:pPr>
      <w:r>
        <w:rPr>
          <w:sz w:val="28"/>
        </w:rPr>
        <w:t>Вносить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Положение.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757"/>
          <w:tab w:val="left" w:pos="1758"/>
        </w:tabs>
        <w:ind w:right="530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80"/>
          <w:sz w:val="28"/>
        </w:rPr>
        <w:t xml:space="preserve"> </w:t>
      </w:r>
      <w:proofErr w:type="spellStart"/>
      <w:r>
        <w:rPr>
          <w:spacing w:val="-2"/>
          <w:sz w:val="28"/>
        </w:rPr>
        <w:t>привлечённыхпартнёров</w:t>
      </w:r>
      <w:proofErr w:type="spellEnd"/>
      <w:r>
        <w:rPr>
          <w:spacing w:val="-2"/>
          <w:sz w:val="28"/>
        </w:rPr>
        <w:t>.</w:t>
      </w:r>
    </w:p>
    <w:p w:rsidR="00E65EB8" w:rsidRDefault="00E65EB8">
      <w:pPr>
        <w:pStyle w:val="a3"/>
        <w:spacing w:before="1"/>
      </w:pPr>
    </w:p>
    <w:p w:rsidR="00E65EB8" w:rsidRDefault="00A97DD7">
      <w:pPr>
        <w:pStyle w:val="1"/>
        <w:numPr>
          <w:ilvl w:val="0"/>
          <w:numId w:val="4"/>
        </w:numPr>
        <w:tabs>
          <w:tab w:val="left" w:pos="1270"/>
          <w:tab w:val="left" w:pos="1271"/>
        </w:tabs>
        <w:ind w:left="1270" w:hanging="452"/>
        <w:jc w:val="left"/>
      </w:pPr>
      <w:r>
        <w:t>Расходы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проведению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rPr>
          <w:spacing w:val="-2"/>
        </w:rPr>
        <w:t>Проекта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527"/>
          <w:tab w:val="left" w:pos="1528"/>
          <w:tab w:val="left" w:pos="2920"/>
          <w:tab w:val="left" w:pos="4458"/>
          <w:tab w:val="left" w:pos="4888"/>
          <w:tab w:val="left" w:pos="6866"/>
          <w:tab w:val="left" w:pos="8537"/>
        </w:tabs>
        <w:ind w:right="533" w:firstLine="707"/>
        <w:rPr>
          <w:sz w:val="28"/>
        </w:rPr>
      </w:pPr>
      <w:r>
        <w:rPr>
          <w:spacing w:val="-2"/>
          <w:sz w:val="28"/>
        </w:rPr>
        <w:t>Расходы,</w:t>
      </w:r>
      <w:r>
        <w:rPr>
          <w:sz w:val="28"/>
        </w:rPr>
        <w:tab/>
      </w:r>
      <w:r>
        <w:rPr>
          <w:spacing w:val="-2"/>
          <w:sz w:val="28"/>
        </w:rPr>
        <w:t>связанные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обеспечением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 xml:space="preserve">Проекта, </w:t>
      </w:r>
      <w:r>
        <w:rPr>
          <w:sz w:val="28"/>
        </w:rPr>
        <w:t>осуществляются за счёт средств МАУ «РМЦ».</w:t>
      </w:r>
    </w:p>
    <w:p w:rsidR="00E65EB8" w:rsidRDefault="00E65EB8">
      <w:pPr>
        <w:pStyle w:val="a3"/>
        <w:spacing w:before="3"/>
      </w:pPr>
    </w:p>
    <w:p w:rsidR="00E65EB8" w:rsidRDefault="00A97DD7">
      <w:pPr>
        <w:pStyle w:val="1"/>
        <w:numPr>
          <w:ilvl w:val="0"/>
          <w:numId w:val="4"/>
        </w:numPr>
        <w:tabs>
          <w:tab w:val="left" w:pos="3599"/>
          <w:tab w:val="left" w:pos="3600"/>
        </w:tabs>
        <w:spacing w:before="1"/>
        <w:ind w:left="3599" w:hanging="452"/>
        <w:jc w:val="left"/>
      </w:pPr>
      <w:r>
        <w:t>Контактная</w:t>
      </w:r>
      <w:r>
        <w:rPr>
          <w:spacing w:val="-12"/>
        </w:rPr>
        <w:t xml:space="preserve"> </w:t>
      </w:r>
      <w:r>
        <w:rPr>
          <w:spacing w:val="-2"/>
        </w:rPr>
        <w:t>информация</w:t>
      </w:r>
    </w:p>
    <w:p w:rsidR="00E65EB8" w:rsidRDefault="00A97DD7">
      <w:pPr>
        <w:pStyle w:val="a4"/>
        <w:numPr>
          <w:ilvl w:val="1"/>
          <w:numId w:val="4"/>
        </w:numPr>
        <w:tabs>
          <w:tab w:val="left" w:pos="1757"/>
          <w:tab w:val="left" w:pos="1758"/>
        </w:tabs>
        <w:spacing w:line="319" w:lineRule="exact"/>
        <w:ind w:left="1758" w:hanging="888"/>
        <w:rPr>
          <w:sz w:val="28"/>
        </w:rPr>
      </w:pPr>
      <w:r>
        <w:rPr>
          <w:sz w:val="28"/>
        </w:rPr>
        <w:t>МАУ</w:t>
      </w:r>
      <w:r>
        <w:rPr>
          <w:spacing w:val="-1"/>
          <w:sz w:val="28"/>
        </w:rPr>
        <w:t xml:space="preserve"> </w:t>
      </w:r>
      <w:r>
        <w:rPr>
          <w:sz w:val="28"/>
        </w:rPr>
        <w:t>«РМЦ»: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>. Белый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Яр, </w:t>
      </w:r>
      <w:proofErr w:type="gramStart"/>
      <w:r>
        <w:rPr>
          <w:sz w:val="28"/>
        </w:rPr>
        <w:t>Лесная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9/2,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233,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тел.:</w:t>
      </w:r>
    </w:p>
    <w:p w:rsidR="00E65EB8" w:rsidRDefault="00E65EB8">
      <w:pPr>
        <w:spacing w:line="319" w:lineRule="exact"/>
        <w:rPr>
          <w:sz w:val="28"/>
        </w:rPr>
        <w:sectPr w:rsidR="00E65EB8">
          <w:type w:val="continuous"/>
          <w:pgSz w:w="11920" w:h="16850"/>
          <w:pgMar w:top="1440" w:right="240" w:bottom="280" w:left="1540" w:header="720" w:footer="720" w:gutter="0"/>
          <w:cols w:space="720"/>
        </w:sectPr>
      </w:pPr>
    </w:p>
    <w:p w:rsidR="00E65EB8" w:rsidRPr="00284670" w:rsidRDefault="00A97DD7">
      <w:pPr>
        <w:pStyle w:val="a3"/>
        <w:spacing w:before="65"/>
        <w:ind w:left="162"/>
        <w:jc w:val="both"/>
        <w:rPr>
          <w:lang w:val="en-US"/>
        </w:rPr>
      </w:pPr>
      <w:r w:rsidRPr="00284670">
        <w:rPr>
          <w:lang w:val="en-US"/>
        </w:rPr>
        <w:lastRenderedPageBreak/>
        <w:t>+7</w:t>
      </w:r>
      <w:r w:rsidRPr="00284670">
        <w:rPr>
          <w:spacing w:val="-5"/>
          <w:lang w:val="en-US"/>
        </w:rPr>
        <w:t xml:space="preserve"> </w:t>
      </w:r>
      <w:r w:rsidRPr="00284670">
        <w:rPr>
          <w:lang w:val="en-US"/>
        </w:rPr>
        <w:t>(3462)</w:t>
      </w:r>
      <w:r w:rsidRPr="00284670">
        <w:rPr>
          <w:spacing w:val="-7"/>
          <w:lang w:val="en-US"/>
        </w:rPr>
        <w:t xml:space="preserve"> </w:t>
      </w:r>
      <w:r w:rsidRPr="00284670">
        <w:rPr>
          <w:lang w:val="en-US"/>
        </w:rPr>
        <w:t>550-718,</w:t>
      </w:r>
      <w:r w:rsidRPr="00284670">
        <w:rPr>
          <w:spacing w:val="-5"/>
          <w:lang w:val="en-US"/>
        </w:rPr>
        <w:t xml:space="preserve"> </w:t>
      </w:r>
      <w:r w:rsidRPr="00284670">
        <w:rPr>
          <w:lang w:val="en-US"/>
        </w:rPr>
        <w:t>e-mail:</w:t>
      </w:r>
      <w:r w:rsidRPr="00284670">
        <w:rPr>
          <w:spacing w:val="-3"/>
          <w:lang w:val="en-US"/>
        </w:rPr>
        <w:t xml:space="preserve"> </w:t>
      </w:r>
      <w:hyperlink r:id="rId8">
        <w:r w:rsidRPr="00284670">
          <w:rPr>
            <w:u w:val="single"/>
            <w:lang w:val="en-US"/>
          </w:rPr>
          <w:t>rmc-</w:t>
        </w:r>
        <w:r w:rsidRPr="00284670">
          <w:rPr>
            <w:spacing w:val="-2"/>
            <w:u w:val="single"/>
            <w:lang w:val="en-US"/>
          </w:rPr>
          <w:t>mp@mail.ru.</w:t>
        </w:r>
      </w:hyperlink>
    </w:p>
    <w:p w:rsidR="00E65EB8" w:rsidRDefault="00A97DD7">
      <w:pPr>
        <w:pStyle w:val="a4"/>
        <w:numPr>
          <w:ilvl w:val="1"/>
          <w:numId w:val="4"/>
        </w:numPr>
        <w:tabs>
          <w:tab w:val="left" w:pos="1828"/>
        </w:tabs>
        <w:spacing w:before="5" w:line="319" w:lineRule="exact"/>
        <w:ind w:left="1827"/>
        <w:jc w:val="both"/>
        <w:rPr>
          <w:sz w:val="28"/>
        </w:rPr>
      </w:pPr>
      <w:r>
        <w:rPr>
          <w:sz w:val="28"/>
        </w:rPr>
        <w:t>Контактные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лица:</w:t>
      </w:r>
    </w:p>
    <w:p w:rsidR="00E65EB8" w:rsidRDefault="00A97DD7">
      <w:pPr>
        <w:pStyle w:val="a4"/>
        <w:numPr>
          <w:ilvl w:val="0"/>
          <w:numId w:val="1"/>
        </w:numPr>
        <w:tabs>
          <w:tab w:val="left" w:pos="1173"/>
        </w:tabs>
        <w:spacing w:line="242" w:lineRule="auto"/>
        <w:ind w:right="535" w:firstLine="707"/>
        <w:rPr>
          <w:sz w:val="28"/>
        </w:rPr>
      </w:pPr>
      <w:r>
        <w:rPr>
          <w:sz w:val="28"/>
        </w:rPr>
        <w:t>Присяжнюк Анастасия Сергеевна, начальник отдела реализации основных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0"/>
          <w:sz w:val="28"/>
        </w:rPr>
        <w:t xml:space="preserve"> </w:t>
      </w:r>
      <w:r>
        <w:rPr>
          <w:sz w:val="28"/>
        </w:rPr>
        <w:t>МАУ</w:t>
      </w:r>
      <w:r>
        <w:rPr>
          <w:spacing w:val="40"/>
          <w:sz w:val="28"/>
        </w:rPr>
        <w:t xml:space="preserve"> </w:t>
      </w:r>
      <w:r>
        <w:rPr>
          <w:sz w:val="28"/>
        </w:rPr>
        <w:t>«РМЦ»,</w:t>
      </w:r>
      <w:r>
        <w:rPr>
          <w:spacing w:val="40"/>
          <w:sz w:val="28"/>
        </w:rPr>
        <w:t xml:space="preserve"> </w:t>
      </w:r>
      <w:r>
        <w:rPr>
          <w:sz w:val="28"/>
        </w:rPr>
        <w:t>+7</w:t>
      </w:r>
      <w:r>
        <w:rPr>
          <w:spacing w:val="40"/>
          <w:sz w:val="28"/>
        </w:rPr>
        <w:t xml:space="preserve"> </w:t>
      </w:r>
      <w:r>
        <w:rPr>
          <w:sz w:val="28"/>
        </w:rPr>
        <w:t>(3462)</w:t>
      </w:r>
      <w:r>
        <w:rPr>
          <w:spacing w:val="40"/>
          <w:sz w:val="28"/>
        </w:rPr>
        <w:t xml:space="preserve"> </w:t>
      </w:r>
      <w:r>
        <w:rPr>
          <w:sz w:val="28"/>
        </w:rPr>
        <w:t>550-</w:t>
      </w:r>
    </w:p>
    <w:p w:rsidR="00E65EB8" w:rsidRDefault="00A97DD7">
      <w:pPr>
        <w:pStyle w:val="a3"/>
        <w:spacing w:line="319" w:lineRule="exact"/>
        <w:ind w:left="162"/>
        <w:jc w:val="both"/>
      </w:pPr>
      <w:r>
        <w:t>718</w:t>
      </w:r>
      <w:r>
        <w:rPr>
          <w:spacing w:val="-3"/>
        </w:rPr>
        <w:t xml:space="preserve"> </w:t>
      </w:r>
      <w:r>
        <w:t>(доб.</w:t>
      </w:r>
      <w:r>
        <w:rPr>
          <w:spacing w:val="-4"/>
        </w:rPr>
        <w:t xml:space="preserve"> </w:t>
      </w:r>
      <w:r>
        <w:rPr>
          <w:spacing w:val="-5"/>
        </w:rPr>
        <w:t>2);</w:t>
      </w:r>
    </w:p>
    <w:p w:rsidR="00E65EB8" w:rsidRDefault="00A97DD7">
      <w:pPr>
        <w:pStyle w:val="a4"/>
        <w:numPr>
          <w:ilvl w:val="0"/>
          <w:numId w:val="1"/>
        </w:numPr>
        <w:tabs>
          <w:tab w:val="left" w:pos="1158"/>
          <w:tab w:val="left" w:pos="3150"/>
          <w:tab w:val="left" w:pos="6392"/>
          <w:tab w:val="left" w:pos="9291"/>
        </w:tabs>
        <w:ind w:right="535" w:firstLine="707"/>
        <w:rPr>
          <w:sz w:val="28"/>
        </w:rPr>
      </w:pPr>
      <w:r>
        <w:rPr>
          <w:sz w:val="28"/>
        </w:rPr>
        <w:t xml:space="preserve">Латышев Андрей Владимирович, заместитель начальника отдела реализации основных направлений молодёжной политики МАУ «РМЦ», +7 </w:t>
      </w:r>
      <w:r>
        <w:rPr>
          <w:spacing w:val="-2"/>
          <w:sz w:val="28"/>
        </w:rPr>
        <w:t>(3462)</w:t>
      </w:r>
      <w:r>
        <w:rPr>
          <w:sz w:val="28"/>
        </w:rPr>
        <w:tab/>
      </w:r>
      <w:r>
        <w:rPr>
          <w:spacing w:val="-2"/>
          <w:sz w:val="28"/>
        </w:rPr>
        <w:t>550-718</w:t>
      </w:r>
      <w:r>
        <w:rPr>
          <w:sz w:val="28"/>
        </w:rPr>
        <w:tab/>
      </w:r>
      <w:r>
        <w:rPr>
          <w:spacing w:val="-4"/>
          <w:sz w:val="28"/>
        </w:rPr>
        <w:t>(доб.</w:t>
      </w:r>
      <w:r>
        <w:rPr>
          <w:sz w:val="28"/>
        </w:rPr>
        <w:tab/>
      </w:r>
      <w:r>
        <w:rPr>
          <w:spacing w:val="-4"/>
          <w:sz w:val="28"/>
        </w:rPr>
        <w:t>2).</w:t>
      </w:r>
    </w:p>
    <w:p w:rsidR="00E65EB8" w:rsidRDefault="00E65EB8">
      <w:pPr>
        <w:jc w:val="both"/>
        <w:rPr>
          <w:sz w:val="28"/>
        </w:rPr>
        <w:sectPr w:rsidR="00E65EB8">
          <w:pgSz w:w="11920" w:h="16850"/>
          <w:pgMar w:top="1060" w:right="240" w:bottom="280" w:left="1540" w:header="720" w:footer="720" w:gutter="0"/>
          <w:cols w:space="720"/>
        </w:sectPr>
      </w:pPr>
    </w:p>
    <w:p w:rsidR="00E65EB8" w:rsidRDefault="00A97DD7">
      <w:pPr>
        <w:spacing w:before="63"/>
        <w:ind w:left="7743" w:right="108" w:firstLine="219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Положению об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проведении проекта «Вышка района»</w:t>
      </w:r>
    </w:p>
    <w:p w:rsidR="00E65EB8" w:rsidRDefault="00E65EB8">
      <w:pPr>
        <w:pStyle w:val="a3"/>
        <w:spacing w:before="8"/>
      </w:pPr>
    </w:p>
    <w:p w:rsidR="00E65EB8" w:rsidRDefault="00A97DD7">
      <w:pPr>
        <w:spacing w:before="1"/>
        <w:ind w:left="3273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«Вышка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района»</w:t>
      </w:r>
    </w:p>
    <w:p w:rsidR="00E65EB8" w:rsidRDefault="00E65EB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88"/>
      </w:tblGrid>
      <w:tr w:rsidR="00E65EB8">
        <w:trPr>
          <w:trHeight w:val="801"/>
        </w:trPr>
        <w:tc>
          <w:tcPr>
            <w:tcW w:w="2838" w:type="dxa"/>
          </w:tcPr>
          <w:p w:rsidR="00E65EB8" w:rsidRDefault="00A97DD7">
            <w:pPr>
              <w:pStyle w:val="TableParagraph"/>
              <w:spacing w:before="237"/>
              <w:ind w:left="82" w:right="37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Время </w:t>
            </w: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7088" w:type="dxa"/>
          </w:tcPr>
          <w:p w:rsidR="00E65EB8" w:rsidRDefault="00E65EB8">
            <w:pPr>
              <w:pStyle w:val="TableParagraph"/>
              <w:spacing w:before="3"/>
              <w:jc w:val="left"/>
              <w:rPr>
                <w:b/>
                <w:sz w:val="27"/>
              </w:rPr>
            </w:pPr>
          </w:p>
          <w:p w:rsidR="00E65EB8" w:rsidRDefault="00A97DD7">
            <w:pPr>
              <w:pStyle w:val="TableParagraph"/>
              <w:spacing w:before="1"/>
              <w:ind w:left="409" w:right="58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Тема</w:t>
            </w:r>
          </w:p>
        </w:tc>
      </w:tr>
      <w:tr w:rsidR="00E65EB8">
        <w:trPr>
          <w:trHeight w:val="618"/>
        </w:trPr>
        <w:tc>
          <w:tcPr>
            <w:tcW w:w="2838" w:type="dxa"/>
          </w:tcPr>
          <w:p w:rsidR="00E65EB8" w:rsidRDefault="00A97DD7">
            <w:pPr>
              <w:pStyle w:val="TableParagraph"/>
              <w:spacing w:before="211"/>
              <w:ind w:left="59" w:right="373"/>
              <w:rPr>
                <w:sz w:val="28"/>
              </w:rPr>
            </w:pPr>
            <w:r>
              <w:rPr>
                <w:sz w:val="28"/>
              </w:rPr>
              <w:t>12:00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17:00</w:t>
            </w: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before="144"/>
              <w:ind w:left="607" w:right="588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выставка</w:t>
            </w:r>
          </w:p>
        </w:tc>
      </w:tr>
      <w:tr w:rsidR="00E65EB8">
        <w:trPr>
          <w:trHeight w:val="647"/>
        </w:trPr>
        <w:tc>
          <w:tcPr>
            <w:tcW w:w="2838" w:type="dxa"/>
          </w:tcPr>
          <w:p w:rsidR="00E65EB8" w:rsidRDefault="00A97DD7">
            <w:pPr>
              <w:pStyle w:val="TableParagraph"/>
              <w:spacing w:before="228"/>
              <w:ind w:left="59" w:right="373"/>
              <w:rPr>
                <w:sz w:val="28"/>
              </w:rPr>
            </w:pPr>
            <w:r>
              <w:rPr>
                <w:sz w:val="28"/>
              </w:rPr>
              <w:t>14:00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15:00</w:t>
            </w: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line="324" w:lineRule="exact"/>
              <w:ind w:left="1924" w:hanging="615"/>
              <w:jc w:val="left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фотоссесия, выступление </w:t>
            </w:r>
            <w:proofErr w:type="spellStart"/>
            <w:r>
              <w:rPr>
                <w:sz w:val="28"/>
              </w:rPr>
              <w:t>кавер</w:t>
            </w:r>
            <w:proofErr w:type="spellEnd"/>
            <w:r>
              <w:rPr>
                <w:sz w:val="28"/>
              </w:rPr>
              <w:t>-группы</w:t>
            </w:r>
          </w:p>
        </w:tc>
      </w:tr>
      <w:tr w:rsidR="00E65EB8">
        <w:trPr>
          <w:trHeight w:val="619"/>
        </w:trPr>
        <w:tc>
          <w:tcPr>
            <w:tcW w:w="2838" w:type="dxa"/>
            <w:vMerge w:val="restart"/>
          </w:tcPr>
          <w:p w:rsidR="00E65EB8" w:rsidRDefault="00E65EB8">
            <w:pPr>
              <w:pStyle w:val="TableParagraph"/>
              <w:jc w:val="left"/>
              <w:rPr>
                <w:b/>
                <w:sz w:val="30"/>
              </w:rPr>
            </w:pPr>
          </w:p>
          <w:p w:rsidR="00E65EB8" w:rsidRDefault="00E65EB8">
            <w:pPr>
              <w:pStyle w:val="TableParagraph"/>
              <w:jc w:val="left"/>
              <w:rPr>
                <w:b/>
                <w:sz w:val="30"/>
              </w:rPr>
            </w:pPr>
          </w:p>
          <w:p w:rsidR="00E65EB8" w:rsidRDefault="00E65EB8">
            <w:pPr>
              <w:pStyle w:val="TableParagraph"/>
              <w:jc w:val="left"/>
              <w:rPr>
                <w:b/>
                <w:sz w:val="27"/>
              </w:rPr>
            </w:pPr>
          </w:p>
          <w:p w:rsidR="00E65EB8" w:rsidRDefault="00A97DD7">
            <w:pPr>
              <w:pStyle w:val="TableParagraph"/>
              <w:ind w:left="477"/>
              <w:jc w:val="left"/>
              <w:rPr>
                <w:sz w:val="28"/>
              </w:rPr>
            </w:pPr>
            <w:r>
              <w:rPr>
                <w:sz w:val="28"/>
              </w:rPr>
              <w:t>15:00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16:00</w:t>
            </w: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before="211"/>
              <w:ind w:left="603" w:right="588"/>
              <w:rPr>
                <w:sz w:val="28"/>
              </w:rPr>
            </w:pPr>
            <w:r>
              <w:rPr>
                <w:sz w:val="28"/>
              </w:rPr>
              <w:t>Торжественное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Проекта</w:t>
            </w:r>
          </w:p>
        </w:tc>
      </w:tr>
      <w:tr w:rsidR="00E65EB8">
        <w:trPr>
          <w:trHeight w:val="966"/>
        </w:trPr>
        <w:tc>
          <w:tcPr>
            <w:tcW w:w="2838" w:type="dxa"/>
            <w:vMerge/>
            <w:tcBorders>
              <w:top w:val="nil"/>
            </w:tcBorders>
          </w:tcPr>
          <w:p w:rsidR="00E65EB8" w:rsidRDefault="00E65EB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before="163" w:line="235" w:lineRule="auto"/>
              <w:ind w:left="1283" w:hanging="478"/>
              <w:jc w:val="left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награждения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талантливой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молодёжи </w:t>
            </w:r>
            <w:proofErr w:type="spellStart"/>
            <w:r>
              <w:rPr>
                <w:sz w:val="28"/>
              </w:rPr>
              <w:t>Сургутского</w:t>
            </w:r>
            <w:proofErr w:type="spellEnd"/>
            <w:r>
              <w:rPr>
                <w:sz w:val="28"/>
              </w:rPr>
              <w:t xml:space="preserve"> района по итогам 2023 года</w:t>
            </w:r>
          </w:p>
        </w:tc>
      </w:tr>
      <w:tr w:rsidR="00E65EB8">
        <w:trPr>
          <w:trHeight w:val="635"/>
        </w:trPr>
        <w:tc>
          <w:tcPr>
            <w:tcW w:w="2838" w:type="dxa"/>
            <w:vMerge/>
            <w:tcBorders>
              <w:top w:val="nil"/>
            </w:tcBorders>
          </w:tcPr>
          <w:p w:rsidR="00E65EB8" w:rsidRDefault="00E65EB8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before="136"/>
              <w:ind w:left="608" w:right="588"/>
              <w:rPr>
                <w:sz w:val="28"/>
              </w:rPr>
            </w:pPr>
            <w:r>
              <w:rPr>
                <w:spacing w:val="-2"/>
                <w:sz w:val="28"/>
              </w:rPr>
              <w:t>Кофе-брейк</w:t>
            </w:r>
          </w:p>
        </w:tc>
      </w:tr>
      <w:tr w:rsidR="00E65EB8">
        <w:trPr>
          <w:trHeight w:val="1079"/>
        </w:trPr>
        <w:tc>
          <w:tcPr>
            <w:tcW w:w="2838" w:type="dxa"/>
          </w:tcPr>
          <w:p w:rsidR="00E65EB8" w:rsidRDefault="00E65EB8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:rsidR="00E65EB8" w:rsidRDefault="00A97DD7">
            <w:pPr>
              <w:pStyle w:val="TableParagraph"/>
              <w:ind w:left="59" w:right="373"/>
              <w:rPr>
                <w:sz w:val="28"/>
              </w:rPr>
            </w:pPr>
            <w:r>
              <w:rPr>
                <w:sz w:val="28"/>
              </w:rPr>
              <w:t>16:00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18:30</w:t>
            </w: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before="208"/>
              <w:ind w:left="608" w:right="588"/>
              <w:rPr>
                <w:sz w:val="28"/>
              </w:rPr>
            </w:pPr>
            <w:r>
              <w:rPr>
                <w:sz w:val="28"/>
              </w:rPr>
              <w:t>Интеллектуально-музыкальный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квиз</w:t>
            </w:r>
            <w:proofErr w:type="spellEnd"/>
          </w:p>
          <w:p w:rsidR="00E65EB8" w:rsidRDefault="00A97DD7">
            <w:pPr>
              <w:pStyle w:val="TableParagraph"/>
              <w:spacing w:before="3"/>
              <w:ind w:left="608" w:right="584"/>
              <w:rPr>
                <w:sz w:val="28"/>
              </w:rPr>
            </w:pPr>
            <w:r>
              <w:rPr>
                <w:sz w:val="28"/>
              </w:rPr>
              <w:t>«Новогоднее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лото»</w:t>
            </w:r>
          </w:p>
        </w:tc>
      </w:tr>
      <w:tr w:rsidR="00E65EB8">
        <w:trPr>
          <w:trHeight w:val="643"/>
        </w:trPr>
        <w:tc>
          <w:tcPr>
            <w:tcW w:w="2838" w:type="dxa"/>
          </w:tcPr>
          <w:p w:rsidR="00E65EB8" w:rsidRDefault="00A97DD7">
            <w:pPr>
              <w:pStyle w:val="TableParagraph"/>
              <w:spacing w:before="228"/>
              <w:ind w:left="59" w:right="373"/>
              <w:rPr>
                <w:sz w:val="28"/>
              </w:rPr>
            </w:pPr>
            <w:r>
              <w:rPr>
                <w:sz w:val="28"/>
              </w:rPr>
              <w:t>18:30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19:00</w:t>
            </w:r>
          </w:p>
        </w:tc>
        <w:tc>
          <w:tcPr>
            <w:tcW w:w="7088" w:type="dxa"/>
          </w:tcPr>
          <w:p w:rsidR="00E65EB8" w:rsidRDefault="00A97DD7">
            <w:pPr>
              <w:pStyle w:val="TableParagraph"/>
              <w:spacing w:before="153"/>
              <w:ind w:left="608" w:right="586"/>
              <w:rPr>
                <w:sz w:val="28"/>
              </w:rPr>
            </w:pPr>
            <w:r>
              <w:rPr>
                <w:sz w:val="28"/>
              </w:rPr>
              <w:t>Отъезд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участников</w:t>
            </w:r>
          </w:p>
        </w:tc>
      </w:tr>
    </w:tbl>
    <w:p w:rsidR="00A97DD7" w:rsidRDefault="00A97DD7"/>
    <w:sectPr w:rsidR="00A97DD7">
      <w:pgSz w:w="11910" w:h="16840"/>
      <w:pgMar w:top="1080" w:right="6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026"/>
    <w:multiLevelType w:val="hybridMultilevel"/>
    <w:tmpl w:val="CAF6EE86"/>
    <w:lvl w:ilvl="0" w:tplc="3AC4FDCC">
      <w:numFmt w:val="bullet"/>
      <w:lvlText w:val="-"/>
      <w:lvlJc w:val="left"/>
      <w:pPr>
        <w:ind w:left="162" w:hanging="6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BE90C8">
      <w:numFmt w:val="bullet"/>
      <w:lvlText w:val="•"/>
      <w:lvlJc w:val="left"/>
      <w:pPr>
        <w:ind w:left="1157" w:hanging="663"/>
      </w:pPr>
      <w:rPr>
        <w:rFonts w:hint="default"/>
        <w:lang w:val="ru-RU" w:eastAsia="en-US" w:bidi="ar-SA"/>
      </w:rPr>
    </w:lvl>
    <w:lvl w:ilvl="2" w:tplc="AC5A8FDA">
      <w:numFmt w:val="bullet"/>
      <w:lvlText w:val="•"/>
      <w:lvlJc w:val="left"/>
      <w:pPr>
        <w:ind w:left="2154" w:hanging="663"/>
      </w:pPr>
      <w:rPr>
        <w:rFonts w:hint="default"/>
        <w:lang w:val="ru-RU" w:eastAsia="en-US" w:bidi="ar-SA"/>
      </w:rPr>
    </w:lvl>
    <w:lvl w:ilvl="3" w:tplc="0CBE18CC">
      <w:numFmt w:val="bullet"/>
      <w:lvlText w:val="•"/>
      <w:lvlJc w:val="left"/>
      <w:pPr>
        <w:ind w:left="3151" w:hanging="663"/>
      </w:pPr>
      <w:rPr>
        <w:rFonts w:hint="default"/>
        <w:lang w:val="ru-RU" w:eastAsia="en-US" w:bidi="ar-SA"/>
      </w:rPr>
    </w:lvl>
    <w:lvl w:ilvl="4" w:tplc="CC16EDCE">
      <w:numFmt w:val="bullet"/>
      <w:lvlText w:val="•"/>
      <w:lvlJc w:val="left"/>
      <w:pPr>
        <w:ind w:left="4148" w:hanging="663"/>
      </w:pPr>
      <w:rPr>
        <w:rFonts w:hint="default"/>
        <w:lang w:val="ru-RU" w:eastAsia="en-US" w:bidi="ar-SA"/>
      </w:rPr>
    </w:lvl>
    <w:lvl w:ilvl="5" w:tplc="B0982470">
      <w:numFmt w:val="bullet"/>
      <w:lvlText w:val="•"/>
      <w:lvlJc w:val="left"/>
      <w:pPr>
        <w:ind w:left="5145" w:hanging="663"/>
      </w:pPr>
      <w:rPr>
        <w:rFonts w:hint="default"/>
        <w:lang w:val="ru-RU" w:eastAsia="en-US" w:bidi="ar-SA"/>
      </w:rPr>
    </w:lvl>
    <w:lvl w:ilvl="6" w:tplc="2BEA3E62">
      <w:numFmt w:val="bullet"/>
      <w:lvlText w:val="•"/>
      <w:lvlJc w:val="left"/>
      <w:pPr>
        <w:ind w:left="6142" w:hanging="663"/>
      </w:pPr>
      <w:rPr>
        <w:rFonts w:hint="default"/>
        <w:lang w:val="ru-RU" w:eastAsia="en-US" w:bidi="ar-SA"/>
      </w:rPr>
    </w:lvl>
    <w:lvl w:ilvl="7" w:tplc="8E50F45C">
      <w:numFmt w:val="bullet"/>
      <w:lvlText w:val="•"/>
      <w:lvlJc w:val="left"/>
      <w:pPr>
        <w:ind w:left="7139" w:hanging="663"/>
      </w:pPr>
      <w:rPr>
        <w:rFonts w:hint="default"/>
        <w:lang w:val="ru-RU" w:eastAsia="en-US" w:bidi="ar-SA"/>
      </w:rPr>
    </w:lvl>
    <w:lvl w:ilvl="8" w:tplc="31F870BA">
      <w:numFmt w:val="bullet"/>
      <w:lvlText w:val="•"/>
      <w:lvlJc w:val="left"/>
      <w:pPr>
        <w:ind w:left="8136" w:hanging="663"/>
      </w:pPr>
      <w:rPr>
        <w:rFonts w:hint="default"/>
        <w:lang w:val="ru-RU" w:eastAsia="en-US" w:bidi="ar-SA"/>
      </w:rPr>
    </w:lvl>
  </w:abstractNum>
  <w:abstractNum w:abstractNumId="1">
    <w:nsid w:val="0ED22E57"/>
    <w:multiLevelType w:val="multilevel"/>
    <w:tmpl w:val="00B2F142"/>
    <w:lvl w:ilvl="0">
      <w:start w:val="1"/>
      <w:numFmt w:val="decimal"/>
      <w:lvlText w:val="%1."/>
      <w:lvlJc w:val="left"/>
      <w:pPr>
        <w:ind w:left="4168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9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62" w:hanging="9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06" w:hanging="9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2" w:hanging="9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9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9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9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958"/>
      </w:pPr>
      <w:rPr>
        <w:rFonts w:hint="default"/>
        <w:lang w:val="ru-RU" w:eastAsia="en-US" w:bidi="ar-SA"/>
      </w:rPr>
    </w:lvl>
  </w:abstractNum>
  <w:abstractNum w:abstractNumId="2">
    <w:nsid w:val="593D458B"/>
    <w:multiLevelType w:val="hybridMultilevel"/>
    <w:tmpl w:val="38D25DCC"/>
    <w:lvl w:ilvl="0" w:tplc="C0ECB21C">
      <w:numFmt w:val="bullet"/>
      <w:lvlText w:val=""/>
      <w:lvlJc w:val="left"/>
      <w:pPr>
        <w:ind w:left="715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5CA7B02">
      <w:numFmt w:val="bullet"/>
      <w:lvlText w:val=""/>
      <w:lvlJc w:val="left"/>
      <w:pPr>
        <w:ind w:left="162" w:hanging="6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B34DEA6">
      <w:numFmt w:val="bullet"/>
      <w:lvlText w:val="•"/>
      <w:lvlJc w:val="left"/>
      <w:pPr>
        <w:ind w:left="1674" w:hanging="663"/>
      </w:pPr>
      <w:rPr>
        <w:rFonts w:hint="default"/>
        <w:lang w:val="ru-RU" w:eastAsia="en-US" w:bidi="ar-SA"/>
      </w:rPr>
    </w:lvl>
    <w:lvl w:ilvl="3" w:tplc="43D468EE">
      <w:numFmt w:val="bullet"/>
      <w:lvlText w:val="•"/>
      <w:lvlJc w:val="left"/>
      <w:pPr>
        <w:ind w:left="2629" w:hanging="663"/>
      </w:pPr>
      <w:rPr>
        <w:rFonts w:hint="default"/>
        <w:lang w:val="ru-RU" w:eastAsia="en-US" w:bidi="ar-SA"/>
      </w:rPr>
    </w:lvl>
    <w:lvl w:ilvl="4" w:tplc="0466244C">
      <w:numFmt w:val="bullet"/>
      <w:lvlText w:val="•"/>
      <w:lvlJc w:val="left"/>
      <w:pPr>
        <w:ind w:left="3584" w:hanging="663"/>
      </w:pPr>
      <w:rPr>
        <w:rFonts w:hint="default"/>
        <w:lang w:val="ru-RU" w:eastAsia="en-US" w:bidi="ar-SA"/>
      </w:rPr>
    </w:lvl>
    <w:lvl w:ilvl="5" w:tplc="FED48FF0">
      <w:numFmt w:val="bullet"/>
      <w:lvlText w:val="•"/>
      <w:lvlJc w:val="left"/>
      <w:pPr>
        <w:ind w:left="4539" w:hanging="663"/>
      </w:pPr>
      <w:rPr>
        <w:rFonts w:hint="default"/>
        <w:lang w:val="ru-RU" w:eastAsia="en-US" w:bidi="ar-SA"/>
      </w:rPr>
    </w:lvl>
    <w:lvl w:ilvl="6" w:tplc="83A6F53E">
      <w:numFmt w:val="bullet"/>
      <w:lvlText w:val="•"/>
      <w:lvlJc w:val="left"/>
      <w:pPr>
        <w:ind w:left="5494" w:hanging="663"/>
      </w:pPr>
      <w:rPr>
        <w:rFonts w:hint="default"/>
        <w:lang w:val="ru-RU" w:eastAsia="en-US" w:bidi="ar-SA"/>
      </w:rPr>
    </w:lvl>
    <w:lvl w:ilvl="7" w:tplc="0AD2804E">
      <w:numFmt w:val="bullet"/>
      <w:lvlText w:val="•"/>
      <w:lvlJc w:val="left"/>
      <w:pPr>
        <w:ind w:left="6449" w:hanging="663"/>
      </w:pPr>
      <w:rPr>
        <w:rFonts w:hint="default"/>
        <w:lang w:val="ru-RU" w:eastAsia="en-US" w:bidi="ar-SA"/>
      </w:rPr>
    </w:lvl>
    <w:lvl w:ilvl="8" w:tplc="B96624B8">
      <w:numFmt w:val="bullet"/>
      <w:lvlText w:val="•"/>
      <w:lvlJc w:val="left"/>
      <w:pPr>
        <w:ind w:left="7404" w:hanging="663"/>
      </w:pPr>
      <w:rPr>
        <w:rFonts w:hint="default"/>
        <w:lang w:val="ru-RU" w:eastAsia="en-US" w:bidi="ar-SA"/>
      </w:rPr>
    </w:lvl>
  </w:abstractNum>
  <w:abstractNum w:abstractNumId="3">
    <w:nsid w:val="79EA5671"/>
    <w:multiLevelType w:val="hybridMultilevel"/>
    <w:tmpl w:val="02F6F9EC"/>
    <w:lvl w:ilvl="0" w:tplc="9FC612AA">
      <w:numFmt w:val="bullet"/>
      <w:lvlText w:val=""/>
      <w:lvlJc w:val="left"/>
      <w:pPr>
        <w:ind w:left="16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285824">
      <w:numFmt w:val="bullet"/>
      <w:lvlText w:val="•"/>
      <w:lvlJc w:val="left"/>
      <w:pPr>
        <w:ind w:left="1157" w:hanging="708"/>
      </w:pPr>
      <w:rPr>
        <w:rFonts w:hint="default"/>
        <w:lang w:val="ru-RU" w:eastAsia="en-US" w:bidi="ar-SA"/>
      </w:rPr>
    </w:lvl>
    <w:lvl w:ilvl="2" w:tplc="D376D48A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3" w:tplc="510461C6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4" w:tplc="86B2FB54">
      <w:numFmt w:val="bullet"/>
      <w:lvlText w:val="•"/>
      <w:lvlJc w:val="left"/>
      <w:pPr>
        <w:ind w:left="4148" w:hanging="708"/>
      </w:pPr>
      <w:rPr>
        <w:rFonts w:hint="default"/>
        <w:lang w:val="ru-RU" w:eastAsia="en-US" w:bidi="ar-SA"/>
      </w:rPr>
    </w:lvl>
    <w:lvl w:ilvl="5" w:tplc="63DA33BC">
      <w:numFmt w:val="bullet"/>
      <w:lvlText w:val="•"/>
      <w:lvlJc w:val="left"/>
      <w:pPr>
        <w:ind w:left="5145" w:hanging="708"/>
      </w:pPr>
      <w:rPr>
        <w:rFonts w:hint="default"/>
        <w:lang w:val="ru-RU" w:eastAsia="en-US" w:bidi="ar-SA"/>
      </w:rPr>
    </w:lvl>
    <w:lvl w:ilvl="6" w:tplc="0C1280C2">
      <w:numFmt w:val="bullet"/>
      <w:lvlText w:val="•"/>
      <w:lvlJc w:val="left"/>
      <w:pPr>
        <w:ind w:left="6142" w:hanging="708"/>
      </w:pPr>
      <w:rPr>
        <w:rFonts w:hint="default"/>
        <w:lang w:val="ru-RU" w:eastAsia="en-US" w:bidi="ar-SA"/>
      </w:rPr>
    </w:lvl>
    <w:lvl w:ilvl="7" w:tplc="0F06A202">
      <w:numFmt w:val="bullet"/>
      <w:lvlText w:val="•"/>
      <w:lvlJc w:val="left"/>
      <w:pPr>
        <w:ind w:left="7139" w:hanging="708"/>
      </w:pPr>
      <w:rPr>
        <w:rFonts w:hint="default"/>
        <w:lang w:val="ru-RU" w:eastAsia="en-US" w:bidi="ar-SA"/>
      </w:rPr>
    </w:lvl>
    <w:lvl w:ilvl="8" w:tplc="BE00BFC0">
      <w:numFmt w:val="bullet"/>
      <w:lvlText w:val="•"/>
      <w:lvlJc w:val="left"/>
      <w:pPr>
        <w:ind w:left="8136" w:hanging="708"/>
      </w:pPr>
      <w:rPr>
        <w:rFonts w:hint="default"/>
        <w:lang w:val="ru-RU" w:eastAsia="en-US" w:bidi="ar-SA"/>
      </w:rPr>
    </w:lvl>
  </w:abstractNum>
  <w:abstractNum w:abstractNumId="4">
    <w:nsid w:val="7A027091"/>
    <w:multiLevelType w:val="hybridMultilevel"/>
    <w:tmpl w:val="82DA7A96"/>
    <w:lvl w:ilvl="0" w:tplc="55AE8C6C">
      <w:numFmt w:val="bullet"/>
      <w:lvlText w:val="-"/>
      <w:lvlJc w:val="left"/>
      <w:pPr>
        <w:ind w:left="16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1C40DE">
      <w:numFmt w:val="bullet"/>
      <w:lvlText w:val="•"/>
      <w:lvlJc w:val="left"/>
      <w:pPr>
        <w:ind w:left="1157" w:hanging="303"/>
      </w:pPr>
      <w:rPr>
        <w:rFonts w:hint="default"/>
        <w:lang w:val="ru-RU" w:eastAsia="en-US" w:bidi="ar-SA"/>
      </w:rPr>
    </w:lvl>
    <w:lvl w:ilvl="2" w:tplc="D22ED6A4">
      <w:numFmt w:val="bullet"/>
      <w:lvlText w:val="•"/>
      <w:lvlJc w:val="left"/>
      <w:pPr>
        <w:ind w:left="2154" w:hanging="303"/>
      </w:pPr>
      <w:rPr>
        <w:rFonts w:hint="default"/>
        <w:lang w:val="ru-RU" w:eastAsia="en-US" w:bidi="ar-SA"/>
      </w:rPr>
    </w:lvl>
    <w:lvl w:ilvl="3" w:tplc="F4667C8E">
      <w:numFmt w:val="bullet"/>
      <w:lvlText w:val="•"/>
      <w:lvlJc w:val="left"/>
      <w:pPr>
        <w:ind w:left="3151" w:hanging="303"/>
      </w:pPr>
      <w:rPr>
        <w:rFonts w:hint="default"/>
        <w:lang w:val="ru-RU" w:eastAsia="en-US" w:bidi="ar-SA"/>
      </w:rPr>
    </w:lvl>
    <w:lvl w:ilvl="4" w:tplc="D862E620">
      <w:numFmt w:val="bullet"/>
      <w:lvlText w:val="•"/>
      <w:lvlJc w:val="left"/>
      <w:pPr>
        <w:ind w:left="4148" w:hanging="303"/>
      </w:pPr>
      <w:rPr>
        <w:rFonts w:hint="default"/>
        <w:lang w:val="ru-RU" w:eastAsia="en-US" w:bidi="ar-SA"/>
      </w:rPr>
    </w:lvl>
    <w:lvl w:ilvl="5" w:tplc="09F2CB32">
      <w:numFmt w:val="bullet"/>
      <w:lvlText w:val="•"/>
      <w:lvlJc w:val="left"/>
      <w:pPr>
        <w:ind w:left="5145" w:hanging="303"/>
      </w:pPr>
      <w:rPr>
        <w:rFonts w:hint="default"/>
        <w:lang w:val="ru-RU" w:eastAsia="en-US" w:bidi="ar-SA"/>
      </w:rPr>
    </w:lvl>
    <w:lvl w:ilvl="6" w:tplc="DC3C8D32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7" w:tplc="51767350">
      <w:numFmt w:val="bullet"/>
      <w:lvlText w:val="•"/>
      <w:lvlJc w:val="left"/>
      <w:pPr>
        <w:ind w:left="7139" w:hanging="303"/>
      </w:pPr>
      <w:rPr>
        <w:rFonts w:hint="default"/>
        <w:lang w:val="ru-RU" w:eastAsia="en-US" w:bidi="ar-SA"/>
      </w:rPr>
    </w:lvl>
    <w:lvl w:ilvl="8" w:tplc="57F83AD6">
      <w:numFmt w:val="bullet"/>
      <w:lvlText w:val="•"/>
      <w:lvlJc w:val="left"/>
      <w:pPr>
        <w:ind w:left="8136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5EB8"/>
    <w:rsid w:val="00284670"/>
    <w:rsid w:val="00A97DD7"/>
    <w:rsid w:val="00E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88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4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488" w:hanging="4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84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-m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rmc_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540d1cf5d2a068464df032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User</cp:lastModifiedBy>
  <cp:revision>3</cp:revision>
  <dcterms:created xsi:type="dcterms:W3CDTF">2023-11-29T07:06:00Z</dcterms:created>
  <dcterms:modified xsi:type="dcterms:W3CDTF">2023-11-29T07:13:00Z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