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E" w:rsidRPr="0098057A" w:rsidRDefault="004241DC" w:rsidP="008A0F5E">
      <w:pPr>
        <w:pStyle w:val="1"/>
        <w:rPr>
          <w:bCs/>
          <w:szCs w:val="28"/>
        </w:rPr>
      </w:pPr>
      <w:r>
        <w:rPr>
          <w:bCs/>
          <w:szCs w:val="28"/>
        </w:rPr>
        <w:t>ГЛАВА</w:t>
      </w:r>
    </w:p>
    <w:p w:rsidR="008A0F5E" w:rsidRPr="0098057A" w:rsidRDefault="008A0F5E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8A0F5E" w:rsidRPr="0098057A" w:rsidRDefault="008A0F5E" w:rsidP="00980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057A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proofErr w:type="spellEnd"/>
      <w:r w:rsidRPr="009805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A0F5E" w:rsidRPr="0098057A" w:rsidRDefault="008A0F5E" w:rsidP="008A0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Ханты – Мансийского автономного округа – Югры</w:t>
      </w:r>
    </w:p>
    <w:p w:rsidR="008A0F5E" w:rsidRPr="0098057A" w:rsidRDefault="008A0F5E" w:rsidP="008A0F5E">
      <w:pPr>
        <w:pStyle w:val="a6"/>
        <w:rPr>
          <w:b/>
          <w:bCs/>
          <w:szCs w:val="28"/>
        </w:rPr>
      </w:pPr>
    </w:p>
    <w:p w:rsidR="008A0F5E" w:rsidRPr="0098057A" w:rsidRDefault="008A0F5E" w:rsidP="008A0F5E">
      <w:pPr>
        <w:pStyle w:val="a6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  <w:bookmarkStart w:id="0" w:name="_GoBack"/>
      <w:bookmarkEnd w:id="0"/>
    </w:p>
    <w:p w:rsidR="008A0F5E" w:rsidRDefault="008A0F5E" w:rsidP="008A0F5E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670B3E" w:rsidRPr="00B34F09" w:rsidTr="00ED1F8F">
        <w:tc>
          <w:tcPr>
            <w:tcW w:w="10173" w:type="dxa"/>
            <w:shd w:val="clear" w:color="auto" w:fill="auto"/>
          </w:tcPr>
          <w:p w:rsidR="00670B3E" w:rsidRPr="00B34F09" w:rsidRDefault="00264A83" w:rsidP="00424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4C3A">
              <w:rPr>
                <w:rFonts w:ascii="Times New Roman" w:hAnsi="Times New Roman"/>
                <w:sz w:val="24"/>
                <w:szCs w:val="24"/>
              </w:rPr>
              <w:t>мая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1DC" w:rsidRPr="00B34F09">
              <w:rPr>
                <w:rFonts w:ascii="Times New Roman" w:hAnsi="Times New Roman"/>
                <w:sz w:val="24"/>
                <w:szCs w:val="24"/>
              </w:rPr>
              <w:t>2017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</w:t>
            </w:r>
            <w:r w:rsidR="0098057A" w:rsidRPr="00B34F0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8057A" w:rsidRPr="00B34F09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  <w:r w:rsidR="00E06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0B3E" w:rsidRPr="00B34F09">
              <w:rPr>
                <w:rFonts w:ascii="Times New Roman" w:hAnsi="Times New Roman"/>
                <w:sz w:val="24"/>
                <w:szCs w:val="24"/>
              </w:rPr>
              <w:t xml:space="preserve">                                с.п. Лямина</w:t>
            </w:r>
          </w:p>
        </w:tc>
        <w:tc>
          <w:tcPr>
            <w:tcW w:w="4951" w:type="dxa"/>
            <w:shd w:val="clear" w:color="auto" w:fill="auto"/>
          </w:tcPr>
          <w:p w:rsidR="00670B3E" w:rsidRPr="00B34F09" w:rsidRDefault="00670B3E" w:rsidP="00ED1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885" w:rsidRPr="00A96885" w:rsidRDefault="00A96885" w:rsidP="00A968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4A83" w:rsidRPr="00BF573B" w:rsidRDefault="00264A83" w:rsidP="00264A83">
      <w:pPr>
        <w:ind w:righ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работы стационарных ящиков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Нет-коррупции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637"/>
        <w:gridCol w:w="4216"/>
      </w:tblGrid>
      <w:tr w:rsidR="00264A83" w:rsidRPr="00BF573B" w:rsidTr="004D0774">
        <w:trPr>
          <w:trHeight w:val="80"/>
        </w:trPr>
        <w:tc>
          <w:tcPr>
            <w:tcW w:w="5637" w:type="dxa"/>
          </w:tcPr>
          <w:p w:rsidR="00264A83" w:rsidRPr="00BF573B" w:rsidRDefault="00264A83" w:rsidP="004D0774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264A83" w:rsidRPr="00BF573B" w:rsidRDefault="00264A83" w:rsidP="004D0774">
            <w:pPr>
              <w:ind w:right="35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A83" w:rsidRPr="00BC4CDE" w:rsidRDefault="00264A83" w:rsidP="00264A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DE">
        <w:rPr>
          <w:rFonts w:ascii="Times New Roman" w:hAnsi="Times New Roman" w:cs="Times New Roman"/>
          <w:sz w:val="28"/>
          <w:szCs w:val="28"/>
        </w:rPr>
        <w:t>В целях исполнения пу</w:t>
      </w:r>
      <w:r>
        <w:rPr>
          <w:rFonts w:ascii="Times New Roman" w:hAnsi="Times New Roman" w:cs="Times New Roman"/>
          <w:sz w:val="28"/>
          <w:szCs w:val="28"/>
        </w:rPr>
        <w:t>нкта 1.2.3</w:t>
      </w:r>
      <w:r w:rsidR="00543DDA">
        <w:rPr>
          <w:rFonts w:ascii="Times New Roman" w:hAnsi="Times New Roman" w:cs="Times New Roman"/>
          <w:sz w:val="28"/>
          <w:szCs w:val="28"/>
        </w:rPr>
        <w:t xml:space="preserve"> п</w:t>
      </w:r>
      <w:r w:rsidRPr="00BC4CDE">
        <w:rPr>
          <w:rFonts w:ascii="Times New Roman" w:hAnsi="Times New Roman" w:cs="Times New Roman"/>
          <w:sz w:val="28"/>
          <w:szCs w:val="28"/>
        </w:rPr>
        <w:t>ротокола</w:t>
      </w:r>
      <w:r>
        <w:rPr>
          <w:rFonts w:ascii="Times New Roman" w:hAnsi="Times New Roman" w:cs="Times New Roman"/>
          <w:sz w:val="28"/>
          <w:szCs w:val="28"/>
        </w:rPr>
        <w:t xml:space="preserve"> № 4 от 01 декабря 2016</w:t>
      </w:r>
      <w:r w:rsidRPr="00BC4CDE">
        <w:rPr>
          <w:rFonts w:ascii="Times New Roman" w:hAnsi="Times New Roman" w:cs="Times New Roman"/>
          <w:sz w:val="28"/>
          <w:szCs w:val="28"/>
        </w:rPr>
        <w:t xml:space="preserve"> года межведомственного Совета при главе </w:t>
      </w:r>
      <w:proofErr w:type="spellStart"/>
      <w:r w:rsidRPr="00BC4CDE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BC4CDE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коррупции:</w:t>
      </w:r>
    </w:p>
    <w:p w:rsidR="00264A83" w:rsidRPr="00264A83" w:rsidRDefault="00264A83" w:rsidP="00264A8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1.Утвердить Порядок работы стационарных ящиков «</w:t>
      </w:r>
      <w:proofErr w:type="spellStart"/>
      <w:r w:rsidRPr="00264A83">
        <w:rPr>
          <w:rFonts w:ascii="Times New Roman" w:hAnsi="Times New Roman" w:cs="Times New Roman"/>
          <w:sz w:val="28"/>
          <w:szCs w:val="28"/>
        </w:rPr>
        <w:t>Нет-коррупции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>.</w:t>
      </w:r>
    </w:p>
    <w:p w:rsidR="00264A83" w:rsidRDefault="00264A83" w:rsidP="00264A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CD5493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549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CD5493">
        <w:rPr>
          <w:rFonts w:ascii="Times New Roman" w:hAnsi="Times New Roman" w:cs="Times New Roman"/>
          <w:sz w:val="28"/>
          <w:szCs w:val="28"/>
        </w:rPr>
        <w:t>.</w:t>
      </w:r>
    </w:p>
    <w:p w:rsidR="00264A83" w:rsidRPr="00CD5493" w:rsidRDefault="00264A83" w:rsidP="00264A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4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549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4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549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4A83" w:rsidRDefault="00264A83" w:rsidP="00264A83">
      <w:pPr>
        <w:spacing w:after="0"/>
        <w:jc w:val="both"/>
        <w:rPr>
          <w:sz w:val="26"/>
          <w:szCs w:val="26"/>
        </w:rPr>
      </w:pPr>
    </w:p>
    <w:p w:rsidR="00264A83" w:rsidRPr="00316ACB" w:rsidRDefault="00264A83" w:rsidP="00264A8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BF573B" w:rsidRDefault="00264A83" w:rsidP="00264A8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73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7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264A83" w:rsidRDefault="00264A83" w:rsidP="00264A83">
      <w:pPr>
        <w:rPr>
          <w:sz w:val="28"/>
          <w:szCs w:val="28"/>
        </w:rPr>
      </w:pPr>
    </w:p>
    <w:p w:rsidR="00264A83" w:rsidRDefault="00264A83" w:rsidP="00264A83">
      <w:pPr>
        <w:rPr>
          <w:rFonts w:ascii="Times New Roman" w:hAnsi="Times New Roman" w:cs="Times New Roman"/>
          <w:sz w:val="28"/>
          <w:szCs w:val="28"/>
        </w:rPr>
      </w:pPr>
    </w:p>
    <w:p w:rsidR="00264A83" w:rsidRDefault="00264A83" w:rsidP="00264A83">
      <w:pPr>
        <w:rPr>
          <w:rFonts w:ascii="Times New Roman" w:hAnsi="Times New Roman" w:cs="Times New Roman"/>
          <w:sz w:val="28"/>
          <w:szCs w:val="28"/>
        </w:rPr>
      </w:pPr>
    </w:p>
    <w:p w:rsidR="00264A83" w:rsidRDefault="00264A83" w:rsidP="00264A83">
      <w:pPr>
        <w:rPr>
          <w:rFonts w:ascii="Times New Roman" w:hAnsi="Times New Roman" w:cs="Times New Roman"/>
          <w:sz w:val="28"/>
          <w:szCs w:val="28"/>
        </w:rPr>
      </w:pPr>
    </w:p>
    <w:p w:rsidR="00264A83" w:rsidRDefault="00264A83" w:rsidP="00264A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ook w:val="01E0"/>
      </w:tblPr>
      <w:tblGrid>
        <w:gridCol w:w="3794"/>
        <w:gridCol w:w="465"/>
        <w:gridCol w:w="6020"/>
      </w:tblGrid>
      <w:tr w:rsidR="00264A83" w:rsidRPr="00AB6000" w:rsidTr="004D0774">
        <w:tc>
          <w:tcPr>
            <w:tcW w:w="3794" w:type="dxa"/>
          </w:tcPr>
          <w:p w:rsidR="00264A83" w:rsidRPr="00067C90" w:rsidRDefault="00264A83" w:rsidP="004D0774">
            <w:pPr>
              <w:pStyle w:val="a9"/>
            </w:pPr>
          </w:p>
        </w:tc>
        <w:tc>
          <w:tcPr>
            <w:tcW w:w="465" w:type="dxa"/>
          </w:tcPr>
          <w:p w:rsidR="00264A83" w:rsidRPr="00AB6000" w:rsidRDefault="00264A83" w:rsidP="004D0774">
            <w:pPr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:rsidR="00264A83" w:rsidRPr="00AB6000" w:rsidRDefault="00264A83" w:rsidP="004D0774">
            <w:pPr>
              <w:jc w:val="both"/>
              <w:rPr>
                <w:sz w:val="28"/>
                <w:szCs w:val="28"/>
              </w:rPr>
            </w:pPr>
          </w:p>
        </w:tc>
      </w:tr>
    </w:tbl>
    <w:p w:rsidR="00264A83" w:rsidRDefault="00264A83" w:rsidP="00264A83">
      <w:pPr>
        <w:ind w:firstLine="540"/>
        <w:rPr>
          <w:rFonts w:ascii="Times New Roman" w:hAnsi="Times New Roman" w:cs="Times New Roman"/>
          <w:sz w:val="28"/>
          <w:szCs w:val="28"/>
        </w:rPr>
        <w:sectPr w:rsidR="00264A83" w:rsidSect="00B82858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B82858" w:rsidRDefault="00264A83" w:rsidP="00B82858">
      <w:pPr>
        <w:pStyle w:val="a9"/>
        <w:ind w:left="6096"/>
        <w:jc w:val="both"/>
        <w:rPr>
          <w:rFonts w:ascii="Times New Roman" w:hAnsi="Times New Roman" w:cs="Times New Roman"/>
          <w:sz w:val="24"/>
        </w:rPr>
      </w:pPr>
      <w:r w:rsidRPr="00B82858">
        <w:rPr>
          <w:rFonts w:ascii="Times New Roman" w:hAnsi="Times New Roman" w:cs="Times New Roman"/>
          <w:sz w:val="24"/>
        </w:rPr>
        <w:lastRenderedPageBreak/>
        <w:t>Приложение</w:t>
      </w:r>
      <w:r w:rsidR="00B82858">
        <w:rPr>
          <w:rFonts w:ascii="Times New Roman" w:hAnsi="Times New Roman" w:cs="Times New Roman"/>
          <w:sz w:val="24"/>
        </w:rPr>
        <w:t xml:space="preserve"> </w:t>
      </w:r>
      <w:r w:rsidRPr="00B82858">
        <w:rPr>
          <w:rFonts w:ascii="Times New Roman" w:hAnsi="Times New Roman" w:cs="Times New Roman"/>
          <w:sz w:val="24"/>
        </w:rPr>
        <w:t xml:space="preserve">к постановлению главы сельского поселения </w:t>
      </w:r>
      <w:proofErr w:type="spellStart"/>
      <w:r w:rsidRPr="00B82858">
        <w:rPr>
          <w:rFonts w:ascii="Times New Roman" w:hAnsi="Times New Roman" w:cs="Times New Roman"/>
          <w:sz w:val="24"/>
        </w:rPr>
        <w:t>Лямина</w:t>
      </w:r>
      <w:proofErr w:type="spellEnd"/>
      <w:r w:rsidRPr="00B82858">
        <w:rPr>
          <w:rFonts w:ascii="Times New Roman" w:hAnsi="Times New Roman" w:cs="Times New Roman"/>
          <w:sz w:val="24"/>
        </w:rPr>
        <w:t xml:space="preserve"> </w:t>
      </w:r>
    </w:p>
    <w:p w:rsidR="00264A83" w:rsidRPr="00B82858" w:rsidRDefault="00264A83" w:rsidP="00B82858">
      <w:pPr>
        <w:pStyle w:val="a9"/>
        <w:ind w:left="6096"/>
        <w:jc w:val="both"/>
        <w:rPr>
          <w:rFonts w:ascii="Times New Roman" w:hAnsi="Times New Roman" w:cs="Times New Roman"/>
          <w:sz w:val="24"/>
        </w:rPr>
      </w:pPr>
      <w:r w:rsidRPr="00B82858">
        <w:rPr>
          <w:rFonts w:ascii="Times New Roman" w:hAnsi="Times New Roman" w:cs="Times New Roman"/>
          <w:sz w:val="24"/>
        </w:rPr>
        <w:t>от «19»  мая 2017 года № 7</w:t>
      </w:r>
    </w:p>
    <w:p w:rsidR="00264A83" w:rsidRPr="00264A83" w:rsidRDefault="00264A83" w:rsidP="00264A83">
      <w:pPr>
        <w:pStyle w:val="a9"/>
        <w:ind w:left="6521"/>
        <w:jc w:val="both"/>
        <w:rPr>
          <w:rFonts w:ascii="Times New Roman" w:hAnsi="Times New Roman" w:cs="Times New Roman"/>
        </w:rPr>
      </w:pPr>
    </w:p>
    <w:p w:rsidR="00264A83" w:rsidRPr="00264A83" w:rsidRDefault="00264A83" w:rsidP="00264A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Порядок работы стационарных ящиков «</w:t>
      </w:r>
      <w:proofErr w:type="spellStart"/>
      <w:r w:rsidRPr="00264A83">
        <w:rPr>
          <w:rFonts w:ascii="Times New Roman" w:hAnsi="Times New Roman" w:cs="Times New Roman"/>
          <w:sz w:val="28"/>
          <w:szCs w:val="28"/>
        </w:rPr>
        <w:t>Нет-коррупции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264A83" w:rsidRPr="00264A83" w:rsidRDefault="00264A83" w:rsidP="00264A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1.1. Порядок работы стационарных ящиков «</w:t>
      </w:r>
      <w:proofErr w:type="spellStart"/>
      <w:r w:rsidRPr="00264A83">
        <w:rPr>
          <w:rFonts w:ascii="Times New Roman" w:hAnsi="Times New Roman" w:cs="Times New Roman"/>
          <w:sz w:val="28"/>
          <w:szCs w:val="28"/>
        </w:rPr>
        <w:t>Нет-коррупции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 xml:space="preserve">» (далее – порядок) разработан с целью организации обратной связи с гражданами, объединениями граждан, юридических лиц (далее – заявители) посредством внесения сообщений о фактах коррупционного характера, вопросам организации противодействия коррупции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>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1.2. Стационарные ящики «</w:t>
      </w:r>
      <w:proofErr w:type="spellStart"/>
      <w:r w:rsidRPr="00264A83">
        <w:rPr>
          <w:rFonts w:ascii="Times New Roman" w:hAnsi="Times New Roman" w:cs="Times New Roman"/>
          <w:sz w:val="28"/>
          <w:szCs w:val="28"/>
        </w:rPr>
        <w:t>Нет-коррупции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 xml:space="preserve">» (далее – стационарные ящики) являются одной из форм обращений, порядок и срок рассмотрения которых установлены действующим законодательством и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>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1.3. Сообщения подаются через стационарные ящики в свободной письменной форме на имя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>. Указание фамилии, имени, отчества (при наличии), домашнего адреса заявителя не обязательно, но желательно (для подготовки письменных ответов).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1.4. Работа стационарных ящиков включает в себя: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 установку стационарных ящиков;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 выемку и организацию рассмотрения сообщений, поступивших через стационарные ящики;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A83">
        <w:rPr>
          <w:rFonts w:ascii="Times New Roman" w:hAnsi="Times New Roman" w:cs="Times New Roman"/>
          <w:sz w:val="28"/>
          <w:szCs w:val="28"/>
        </w:rPr>
        <w:t xml:space="preserve"> рассмотрением сообщений, поступивших через стационарные ящики;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-делопроизводство по сообщениям, поступившим через стационарные ящики.</w:t>
      </w:r>
    </w:p>
    <w:p w:rsidR="00264A83" w:rsidRDefault="00264A83" w:rsidP="00264A8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2.Установка стационарных ящиков</w:t>
      </w:r>
    </w:p>
    <w:p w:rsidR="00264A83" w:rsidRPr="00264A83" w:rsidRDefault="00264A83" w:rsidP="00264A83">
      <w:pPr>
        <w:pStyle w:val="a9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2.1. Изготовление стационарных ящиков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264A8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администрации)</w:t>
      </w:r>
      <w:r w:rsidRPr="00264A8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учетом системы защиты от взлома.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2.2. Стационарные ящики устанавливаются в здании администрации.</w:t>
      </w:r>
    </w:p>
    <w:p w:rsidR="00264A83" w:rsidRPr="00264A83" w:rsidRDefault="00264A83" w:rsidP="00264A83">
      <w:pPr>
        <w:pStyle w:val="a9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3.Организация рассмотрения сообщений,</w:t>
      </w:r>
    </w:p>
    <w:p w:rsidR="00264A83" w:rsidRPr="00264A83" w:rsidRDefault="00264A83" w:rsidP="00264A8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A83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264A83">
        <w:rPr>
          <w:rFonts w:ascii="Times New Roman" w:hAnsi="Times New Roman" w:cs="Times New Roman"/>
          <w:sz w:val="28"/>
          <w:szCs w:val="28"/>
        </w:rPr>
        <w:t xml:space="preserve"> в стационарные ящики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3.1. Организацию работы по рассмотрению сообщений, поступивших через стационарный ящик, осуществляет </w:t>
      </w:r>
      <w:r w:rsidR="00B82858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264A83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B82858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="00B82858">
        <w:rPr>
          <w:rFonts w:ascii="Times New Roman" w:hAnsi="Times New Roman" w:cs="Times New Roman"/>
          <w:sz w:val="28"/>
          <w:szCs w:val="28"/>
        </w:rPr>
        <w:t xml:space="preserve"> Елена Павловна</w:t>
      </w:r>
      <w:r w:rsidRPr="00264A83">
        <w:rPr>
          <w:rFonts w:ascii="Times New Roman" w:hAnsi="Times New Roman" w:cs="Times New Roman"/>
          <w:sz w:val="28"/>
          <w:szCs w:val="28"/>
        </w:rPr>
        <w:t xml:space="preserve"> (далее – специалист администрации).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lastRenderedPageBreak/>
        <w:t>3.2. Выемка сообщений производится один раз в неделю специалистом администрации в присутствии специалистов администрации.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 По результатам составляется акт выемки с указанием места, даты, времени, количества обнаруженных в стационарном ящике обращений.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3.3. Сообщения сортируются по дате поступления, адресату, характеру вопроса.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3.4. Учет и регистрация сообщений, поступивших через стационарный ящик, осуществляется в журнале учета сообщений о фактах коррупционного характера, вопросам организации противодействия коррупции на территории сельского поселения </w:t>
      </w:r>
      <w:proofErr w:type="spellStart"/>
      <w:r w:rsidR="00B8285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 xml:space="preserve"> (далее – журнал сообщений), в котором указываются;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 порядковый номер сообщения;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 дата поступления (выемки) сообщения;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 фамилия, имя, отчество заявителя, его адрес, номер телефона (при наличии);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 краткое содержание сообщения;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-фамилия и подпись специалиста, изъявшего сообщение;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-отметка о направлении полученных сведений для принятия мер;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- отметка о принятых решениях, мерах, информировании заявителя о результатах рассмотрения сообщения.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3.5. На каждое зарегистрированное сообщение, поступившее через стационарный ящик, формируется карточка учёта сообщения (п</w:t>
      </w:r>
      <w:r w:rsidR="00B8285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264A83">
        <w:rPr>
          <w:rFonts w:ascii="Times New Roman" w:hAnsi="Times New Roman" w:cs="Times New Roman"/>
          <w:sz w:val="28"/>
          <w:szCs w:val="28"/>
        </w:rPr>
        <w:t xml:space="preserve">к Порядку) и направляется главе сельского поселения </w:t>
      </w:r>
      <w:proofErr w:type="spellStart"/>
      <w:r w:rsidR="00B8285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82858">
        <w:rPr>
          <w:rFonts w:ascii="Times New Roman" w:hAnsi="Times New Roman" w:cs="Times New Roman"/>
          <w:sz w:val="28"/>
          <w:szCs w:val="28"/>
        </w:rPr>
        <w:t xml:space="preserve"> </w:t>
      </w:r>
      <w:r w:rsidRPr="00264A83">
        <w:rPr>
          <w:rFonts w:ascii="Times New Roman" w:hAnsi="Times New Roman" w:cs="Times New Roman"/>
          <w:sz w:val="28"/>
          <w:szCs w:val="28"/>
        </w:rPr>
        <w:t>(далее – главе поселения) для определения исполнителя.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3.6. Сообщение, не поддающееся прочтению, не регистрируется, карточка учета сообщения не заводится. По данному факту составляется а</w:t>
      </w:r>
      <w:proofErr w:type="gramStart"/>
      <w:r w:rsidRPr="00264A83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264A83">
        <w:rPr>
          <w:rFonts w:ascii="Times New Roman" w:hAnsi="Times New Roman" w:cs="Times New Roman"/>
          <w:sz w:val="28"/>
          <w:szCs w:val="28"/>
        </w:rPr>
        <w:t>ободной форме, к которому приобщается сообщение.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3.7. Специалистом администрации, в соответствии с резолюцией главы поселения, сообщение и карточка учёта сообщения направляется на исполнение.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3.8. Рассмотрение сообщений, поступивших через стационарный ящик, подготовка ответов заявителям (при наличии адреса заявителя) осуществляется в соответствии с действующим законодательством и муниципальными правовыми актами администрации.</w:t>
      </w:r>
    </w:p>
    <w:p w:rsidR="00264A83" w:rsidRPr="00264A83" w:rsidRDefault="00264A83" w:rsidP="00264A83">
      <w:pPr>
        <w:pStyle w:val="a9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4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A83">
        <w:rPr>
          <w:rFonts w:ascii="Times New Roman" w:hAnsi="Times New Roman" w:cs="Times New Roman"/>
          <w:sz w:val="28"/>
          <w:szCs w:val="28"/>
        </w:rPr>
        <w:t xml:space="preserve"> рассмотрением сообщений,</w:t>
      </w:r>
    </w:p>
    <w:p w:rsidR="00264A83" w:rsidRPr="00264A83" w:rsidRDefault="00264A83" w:rsidP="00264A8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направление ответов заявителя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64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A83">
        <w:rPr>
          <w:rFonts w:ascii="Times New Roman" w:hAnsi="Times New Roman" w:cs="Times New Roman"/>
          <w:sz w:val="28"/>
          <w:szCs w:val="28"/>
        </w:rPr>
        <w:t xml:space="preserve"> рассмотрением сообщений, поступивших через стационарный ящик, осуществляется специалистом администрации.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4.2. Результаты рассмотрения сообщений, поступивших через стационарный ящик, размещаются на официальном сайте муниципального образования сельское поселение </w:t>
      </w:r>
      <w:proofErr w:type="spellStart"/>
      <w:r w:rsidR="00B8285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64A83">
        <w:rPr>
          <w:rFonts w:ascii="Times New Roman" w:hAnsi="Times New Roman" w:cs="Times New Roman"/>
          <w:sz w:val="28"/>
          <w:szCs w:val="28"/>
        </w:rPr>
        <w:t>.</w:t>
      </w:r>
    </w:p>
    <w:p w:rsidR="00264A83" w:rsidRPr="00264A83" w:rsidRDefault="00264A83" w:rsidP="00264A83">
      <w:pPr>
        <w:pStyle w:val="a9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5. Делопроизводство по сообщениям,</w:t>
      </w:r>
    </w:p>
    <w:p w:rsidR="00264A83" w:rsidRPr="00264A83" w:rsidRDefault="00264A83" w:rsidP="00264A8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4A83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Pr="00264A83">
        <w:rPr>
          <w:rFonts w:ascii="Times New Roman" w:hAnsi="Times New Roman" w:cs="Times New Roman"/>
          <w:sz w:val="28"/>
          <w:szCs w:val="28"/>
        </w:rPr>
        <w:t xml:space="preserve"> через стационарные ящики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lastRenderedPageBreak/>
        <w:t>5.1. Ведение делопроизводства по сообщениям, поступившим через стационарный ящик, осуществляет специалист администрации.</w:t>
      </w:r>
    </w:p>
    <w:p w:rsidR="00264A83" w:rsidRPr="00264A83" w:rsidRDefault="00264A83" w:rsidP="00264A8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>5.2. Результаты рассмотрения сообщений, поступивших через стационарный ящик, учитываются при подготовке статистических и тематических справок.</w:t>
      </w:r>
    </w:p>
    <w:p w:rsidR="00264A83" w:rsidRDefault="00264A83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B82858" w:rsidRPr="00264A83" w:rsidRDefault="00B82858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264A83" w:rsidRPr="00B82858" w:rsidRDefault="00264A83" w:rsidP="00B82858">
      <w:pPr>
        <w:pStyle w:val="a9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82858">
        <w:rPr>
          <w:rFonts w:ascii="Times New Roman" w:hAnsi="Times New Roman" w:cs="Times New Roman"/>
          <w:sz w:val="24"/>
          <w:szCs w:val="24"/>
        </w:rPr>
        <w:lastRenderedPageBreak/>
        <w:t>Приложение  к Порядку работы стационарных ящиков «</w:t>
      </w:r>
      <w:proofErr w:type="spellStart"/>
      <w:r w:rsidRPr="00B82858">
        <w:rPr>
          <w:rFonts w:ascii="Times New Roman" w:hAnsi="Times New Roman" w:cs="Times New Roman"/>
          <w:sz w:val="24"/>
          <w:szCs w:val="24"/>
        </w:rPr>
        <w:t>Нет-коррупции</w:t>
      </w:r>
      <w:proofErr w:type="spellEnd"/>
      <w:r w:rsidRPr="00B82858">
        <w:rPr>
          <w:rFonts w:ascii="Times New Roman" w:hAnsi="Times New Roman" w:cs="Times New Roman"/>
          <w:sz w:val="24"/>
          <w:szCs w:val="24"/>
        </w:rPr>
        <w:t xml:space="preserve">» на территории сельского поселения </w:t>
      </w:r>
      <w:r w:rsidR="00B82858">
        <w:rPr>
          <w:rFonts w:ascii="Times New Roman" w:hAnsi="Times New Roman" w:cs="Times New Roman"/>
          <w:sz w:val="24"/>
          <w:szCs w:val="24"/>
        </w:rPr>
        <w:t>Лямина</w:t>
      </w:r>
    </w:p>
    <w:p w:rsidR="00264A83" w:rsidRPr="00264A83" w:rsidRDefault="00264A83" w:rsidP="00264A8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83">
        <w:rPr>
          <w:rFonts w:ascii="Times New Roman" w:hAnsi="Times New Roman" w:cs="Times New Roman"/>
          <w:sz w:val="28"/>
          <w:szCs w:val="28"/>
        </w:rPr>
        <w:t xml:space="preserve">Карточка учета сообщения </w:t>
      </w:r>
    </w:p>
    <w:p w:rsidR="00264A83" w:rsidRPr="00264A83" w:rsidRDefault="00264A83" w:rsidP="00264A8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4A83" w:rsidRPr="00264A83" w:rsidRDefault="00264A83" w:rsidP="00264A8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1560"/>
        <w:gridCol w:w="1417"/>
        <w:gridCol w:w="1386"/>
        <w:gridCol w:w="1751"/>
        <w:gridCol w:w="1369"/>
        <w:gridCol w:w="1413"/>
      </w:tblGrid>
      <w:tr w:rsidR="00264A83" w:rsidRPr="00264A83" w:rsidTr="00B82858">
        <w:tc>
          <w:tcPr>
            <w:tcW w:w="675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4A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64A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4A83">
              <w:rPr>
                <w:rFonts w:ascii="Times New Roman" w:hAnsi="Times New Roman" w:cs="Times New Roman"/>
              </w:rPr>
              <w:t>/</w:t>
            </w:r>
            <w:proofErr w:type="spellStart"/>
            <w:r w:rsidRPr="00264A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4A83">
              <w:rPr>
                <w:rFonts w:ascii="Times New Roman" w:hAnsi="Times New Roman" w:cs="Times New Roman"/>
              </w:rPr>
              <w:t>Дата сообщения</w:t>
            </w:r>
          </w:p>
        </w:tc>
        <w:tc>
          <w:tcPr>
            <w:tcW w:w="1417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4A83">
              <w:rPr>
                <w:rFonts w:ascii="Times New Roman" w:hAnsi="Times New Roman" w:cs="Times New Roman"/>
              </w:rPr>
              <w:t>Дата изъятия сообщения</w:t>
            </w:r>
          </w:p>
        </w:tc>
        <w:tc>
          <w:tcPr>
            <w:tcW w:w="1386" w:type="dxa"/>
          </w:tcPr>
          <w:p w:rsid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4A83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264A83">
              <w:rPr>
                <w:rFonts w:ascii="Times New Roman" w:hAnsi="Times New Roman" w:cs="Times New Roman"/>
              </w:rPr>
              <w:t>зая</w:t>
            </w:r>
            <w:proofErr w:type="spellEnd"/>
            <w:r w:rsidR="00B82858">
              <w:rPr>
                <w:rFonts w:ascii="Times New Roman" w:hAnsi="Times New Roman" w:cs="Times New Roman"/>
              </w:rPr>
              <w:t>-</w:t>
            </w:r>
          </w:p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4A83">
              <w:rPr>
                <w:rFonts w:ascii="Times New Roman" w:hAnsi="Times New Roman" w:cs="Times New Roman"/>
              </w:rPr>
              <w:t>вителя</w:t>
            </w:r>
            <w:proofErr w:type="spellEnd"/>
            <w:r w:rsidRPr="00264A83">
              <w:rPr>
                <w:rFonts w:ascii="Times New Roman" w:hAnsi="Times New Roman" w:cs="Times New Roman"/>
              </w:rPr>
              <w:t>, номер телефона (при наличии)</w:t>
            </w:r>
          </w:p>
        </w:tc>
        <w:tc>
          <w:tcPr>
            <w:tcW w:w="1751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4A83">
              <w:rPr>
                <w:rFonts w:ascii="Times New Roman" w:hAnsi="Times New Roman" w:cs="Times New Roman"/>
              </w:rPr>
              <w:t>Ф.И.О. ответственного исполнителя</w:t>
            </w:r>
          </w:p>
        </w:tc>
        <w:tc>
          <w:tcPr>
            <w:tcW w:w="1369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4A83">
              <w:rPr>
                <w:rFonts w:ascii="Times New Roman" w:hAnsi="Times New Roman" w:cs="Times New Roman"/>
              </w:rPr>
              <w:t>Вопрос сообщения</w:t>
            </w:r>
          </w:p>
        </w:tc>
        <w:tc>
          <w:tcPr>
            <w:tcW w:w="1413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64A83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264A83" w:rsidRPr="00264A83" w:rsidTr="00B82858">
        <w:trPr>
          <w:trHeight w:val="1494"/>
        </w:trPr>
        <w:tc>
          <w:tcPr>
            <w:tcW w:w="675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264A83" w:rsidRPr="00264A83" w:rsidRDefault="00264A83" w:rsidP="004D077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A83" w:rsidRPr="00264A83" w:rsidRDefault="00264A83" w:rsidP="00264A83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F5E" w:rsidRPr="00264A83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Pr="00264A83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Pr="00264A83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Pr="00264A83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Pr="00264A83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Pr="00264A83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Pr="00264A83" w:rsidRDefault="008A0F5E" w:rsidP="008A0F5E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15CB" w:rsidRPr="00264A83" w:rsidRDefault="005515CB" w:rsidP="008A0F5E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15CB" w:rsidRPr="00264A83" w:rsidRDefault="005515CB" w:rsidP="008A0F5E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15CB" w:rsidRPr="00264A83" w:rsidRDefault="005515CB" w:rsidP="008A0F5E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15CB" w:rsidRPr="00264A83" w:rsidRDefault="005515CB" w:rsidP="008A0F5E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515CB" w:rsidRPr="00264A83" w:rsidSect="00B828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B"/>
    <w:multiLevelType w:val="hybridMultilevel"/>
    <w:tmpl w:val="9A1E1B28"/>
    <w:lvl w:ilvl="0" w:tplc="AFF4CD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4F0"/>
    <w:multiLevelType w:val="hybridMultilevel"/>
    <w:tmpl w:val="DE8C3734"/>
    <w:lvl w:ilvl="0" w:tplc="ABE85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85"/>
    <w:rsid w:val="000F5E54"/>
    <w:rsid w:val="00123F8E"/>
    <w:rsid w:val="001867DF"/>
    <w:rsid w:val="001B4C3A"/>
    <w:rsid w:val="001C3A00"/>
    <w:rsid w:val="00264A83"/>
    <w:rsid w:val="002F3329"/>
    <w:rsid w:val="0035795A"/>
    <w:rsid w:val="003F0051"/>
    <w:rsid w:val="004241DC"/>
    <w:rsid w:val="00483705"/>
    <w:rsid w:val="00543DDA"/>
    <w:rsid w:val="005515CB"/>
    <w:rsid w:val="005775DD"/>
    <w:rsid w:val="00670B3E"/>
    <w:rsid w:val="006B094E"/>
    <w:rsid w:val="007E0FE1"/>
    <w:rsid w:val="008A0F5E"/>
    <w:rsid w:val="0098057A"/>
    <w:rsid w:val="00A15873"/>
    <w:rsid w:val="00A609CB"/>
    <w:rsid w:val="00A96885"/>
    <w:rsid w:val="00B34F09"/>
    <w:rsid w:val="00B82858"/>
    <w:rsid w:val="00BF7C69"/>
    <w:rsid w:val="00C3109D"/>
    <w:rsid w:val="00C75E0C"/>
    <w:rsid w:val="00CD76CD"/>
    <w:rsid w:val="00D22859"/>
    <w:rsid w:val="00D6098F"/>
    <w:rsid w:val="00D8229C"/>
    <w:rsid w:val="00E06E26"/>
    <w:rsid w:val="00E73748"/>
    <w:rsid w:val="00EB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</w:style>
  <w:style w:type="paragraph" w:styleId="1">
    <w:name w:val="heading 1"/>
    <w:basedOn w:val="a"/>
    <w:next w:val="a"/>
    <w:link w:val="10"/>
    <w:qFormat/>
    <w:rsid w:val="008A0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B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0B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8A0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E0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15CB"/>
    <w:pPr>
      <w:spacing w:after="0" w:line="240" w:lineRule="auto"/>
    </w:pPr>
  </w:style>
  <w:style w:type="table" w:styleId="aa">
    <w:name w:val="Table Grid"/>
    <w:basedOn w:val="a1"/>
    <w:uiPriority w:val="39"/>
    <w:rsid w:val="0026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D381-D39F-4F72-8F50-B398A89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31</cp:revision>
  <cp:lastPrinted>2017-05-18T09:49:00Z</cp:lastPrinted>
  <dcterms:created xsi:type="dcterms:W3CDTF">2016-03-25T07:45:00Z</dcterms:created>
  <dcterms:modified xsi:type="dcterms:W3CDTF">2017-05-31T07:54:00Z</dcterms:modified>
</cp:coreProperties>
</file>