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26" w:rsidRDefault="00F36826">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ХАНТЫ-МАНСИЙСКОГО АВТОНОМНОГО ОКРУГА - ЮГРЫ</w:t>
      </w:r>
    </w:p>
    <w:p w:rsidR="00F36826" w:rsidRDefault="00F36826">
      <w:pPr>
        <w:widowControl w:val="0"/>
        <w:autoSpaceDE w:val="0"/>
        <w:autoSpaceDN w:val="0"/>
        <w:adjustRightInd w:val="0"/>
        <w:spacing w:after="0" w:line="240" w:lineRule="auto"/>
        <w:jc w:val="center"/>
        <w:rPr>
          <w:rFonts w:ascii="Calibri" w:hAnsi="Calibri" w:cs="Calibri"/>
          <w:b/>
          <w:bCs/>
        </w:rPr>
      </w:pP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514-п</w:t>
      </w:r>
    </w:p>
    <w:p w:rsidR="00F36826" w:rsidRDefault="00F36826">
      <w:pPr>
        <w:widowControl w:val="0"/>
        <w:autoSpaceDE w:val="0"/>
        <w:autoSpaceDN w:val="0"/>
        <w:adjustRightInd w:val="0"/>
        <w:spacing w:after="0" w:line="240" w:lineRule="auto"/>
        <w:jc w:val="center"/>
        <w:rPr>
          <w:rFonts w:ascii="Calibri" w:hAnsi="Calibri" w:cs="Calibri"/>
          <w:b/>
          <w:bCs/>
        </w:rPr>
      </w:pP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ГРАЖДАН БЕСПЛАТНОЙ ЮРИДИЧЕСКОЙ ПОМОЩЬЮ</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F36826" w:rsidRDefault="00F36826">
      <w:pPr>
        <w:widowControl w:val="0"/>
        <w:autoSpaceDE w:val="0"/>
        <w:autoSpaceDN w:val="0"/>
        <w:adjustRightInd w:val="0"/>
        <w:spacing w:after="0" w:line="240" w:lineRule="auto"/>
        <w:jc w:val="center"/>
        <w:rPr>
          <w:rFonts w:ascii="Calibri" w:hAnsi="Calibri" w:cs="Calibri"/>
        </w:rPr>
      </w:pP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hyperlink r:id="rId4" w:history="1">
        <w:r>
          <w:rPr>
            <w:rFonts w:ascii="Calibri" w:hAnsi="Calibri" w:cs="Calibri"/>
            <w:color w:val="0000FF"/>
          </w:rPr>
          <w:t>N 439-п</w:t>
        </w:r>
      </w:hyperlink>
      <w:r>
        <w:rPr>
          <w:rFonts w:ascii="Calibri" w:hAnsi="Calibri" w:cs="Calibri"/>
        </w:rPr>
        <w:t xml:space="preserve">, от 13.12.2013 </w:t>
      </w:r>
      <w:hyperlink r:id="rId5" w:history="1">
        <w:r>
          <w:rPr>
            <w:rFonts w:ascii="Calibri" w:hAnsi="Calibri" w:cs="Calibri"/>
            <w:color w:val="0000FF"/>
          </w:rPr>
          <w:t>N 551-п</w:t>
        </w:r>
      </w:hyperlink>
      <w:r>
        <w:rPr>
          <w:rFonts w:ascii="Calibri" w:hAnsi="Calibri" w:cs="Calibri"/>
        </w:rPr>
        <w:t>,</w:t>
      </w: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20.03.2015 </w:t>
      </w:r>
      <w:hyperlink r:id="rId6" w:history="1">
        <w:r>
          <w:rPr>
            <w:rFonts w:ascii="Calibri" w:hAnsi="Calibri" w:cs="Calibri"/>
            <w:color w:val="0000FF"/>
          </w:rPr>
          <w:t>N 73-п</w:t>
        </w:r>
      </w:hyperlink>
      <w:r>
        <w:rPr>
          <w:rFonts w:ascii="Calibri" w:hAnsi="Calibri" w:cs="Calibri"/>
        </w:rPr>
        <w:t>)</w:t>
      </w:r>
    </w:p>
    <w:p w:rsidR="00F36826" w:rsidRDefault="00F36826">
      <w:pPr>
        <w:widowControl w:val="0"/>
        <w:autoSpaceDE w:val="0"/>
        <w:autoSpaceDN w:val="0"/>
        <w:adjustRightInd w:val="0"/>
        <w:spacing w:after="0" w:line="240" w:lineRule="auto"/>
        <w:jc w:val="center"/>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7" w:history="1">
        <w:r>
          <w:rPr>
            <w:rFonts w:ascii="Calibri" w:hAnsi="Calibri" w:cs="Calibri"/>
            <w:color w:val="0000FF"/>
          </w:rPr>
          <w:t>закона</w:t>
        </w:r>
      </w:hyperlink>
      <w:r>
        <w:rPr>
          <w:rFonts w:ascii="Calibri" w:hAnsi="Calibri" w:cs="Calibri"/>
        </w:rPr>
        <w:t xml:space="preserve"> от 21 ноября 2011 года N 324-ФЗ "О бесплатной юридической помощи в Российской Федерации", </w:t>
      </w:r>
      <w:hyperlink r:id="rId8" w:history="1">
        <w:r>
          <w:rPr>
            <w:rFonts w:ascii="Calibri" w:hAnsi="Calibri" w:cs="Calibri"/>
            <w:color w:val="0000FF"/>
          </w:rPr>
          <w:t>Закона</w:t>
        </w:r>
      </w:hyperlink>
      <w:r>
        <w:rPr>
          <w:rFonts w:ascii="Calibri" w:hAnsi="Calibri" w:cs="Calibri"/>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4" w:history="1">
        <w:r>
          <w:rPr>
            <w:rFonts w:ascii="Calibri" w:hAnsi="Calibri" w:cs="Calibri"/>
            <w:color w:val="0000FF"/>
          </w:rPr>
          <w:t>Перечень</w:t>
        </w:r>
      </w:hyperlink>
      <w:r>
        <w:rPr>
          <w:rFonts w:ascii="Calibri" w:hAnsi="Calibri" w:cs="Calibri"/>
        </w:rP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13" w:history="1">
        <w:r>
          <w:rPr>
            <w:rFonts w:ascii="Calibri" w:hAnsi="Calibri" w:cs="Calibri"/>
            <w:color w:val="0000FF"/>
          </w:rPr>
          <w:t>Порядок</w:t>
        </w:r>
      </w:hyperlink>
      <w:r>
        <w:rPr>
          <w:rFonts w:ascii="Calibri" w:hAnsi="Calibri" w:cs="Calibri"/>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284" w:history="1">
        <w:r>
          <w:rPr>
            <w:rFonts w:ascii="Calibri" w:hAnsi="Calibri" w:cs="Calibri"/>
            <w:color w:val="0000FF"/>
          </w:rPr>
          <w:t>Порядок</w:t>
        </w:r>
      </w:hyperlink>
      <w:r>
        <w:rPr>
          <w:rFonts w:ascii="Calibri" w:hAnsi="Calibri" w:cs="Calibri"/>
        </w:rP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321" w:history="1">
        <w:r>
          <w:rPr>
            <w:rFonts w:ascii="Calibri" w:hAnsi="Calibri" w:cs="Calibri"/>
            <w:color w:val="0000FF"/>
          </w:rPr>
          <w:t>Порядок</w:t>
        </w:r>
      </w:hyperlink>
      <w:r>
        <w:rPr>
          <w:rFonts w:ascii="Calibri" w:hAnsi="Calibri" w:cs="Calibri"/>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349" w:history="1">
        <w:r>
          <w:rPr>
            <w:rFonts w:ascii="Calibri" w:hAnsi="Calibri" w:cs="Calibri"/>
            <w:color w:val="0000FF"/>
          </w:rPr>
          <w:t>Размер</w:t>
        </w:r>
      </w:hyperlink>
      <w:r>
        <w:rPr>
          <w:rFonts w:ascii="Calibri" w:hAnsi="Calibri" w:cs="Calibri"/>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F36826" w:rsidRDefault="00F36826">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F36826" w:rsidRDefault="00F36826">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F36826" w:rsidRDefault="00F36826">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Опубликовать настоящее постановление в газете "Новости Югры".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Настоящее постановление вступает в силу с 15 января 2012 года.</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Губернатор</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Н.В.КОМАРОВА</w:t>
      </w:r>
    </w:p>
    <w:p w:rsidR="00F36826" w:rsidRDefault="00F36826">
      <w:pPr>
        <w:widowControl w:val="0"/>
        <w:autoSpaceDE w:val="0"/>
        <w:autoSpaceDN w:val="0"/>
        <w:adjustRightInd w:val="0"/>
        <w:spacing w:after="0" w:line="240" w:lineRule="auto"/>
        <w:jc w:val="right"/>
        <w:rPr>
          <w:rFonts w:ascii="Calibri" w:hAnsi="Calibri" w:cs="Calibri"/>
        </w:rPr>
      </w:pPr>
    </w:p>
    <w:p w:rsidR="00F36826" w:rsidRDefault="00F36826">
      <w:pPr>
        <w:widowControl w:val="0"/>
        <w:autoSpaceDE w:val="0"/>
        <w:autoSpaceDN w:val="0"/>
        <w:adjustRightInd w:val="0"/>
        <w:spacing w:after="0" w:line="240" w:lineRule="auto"/>
        <w:jc w:val="right"/>
        <w:rPr>
          <w:rFonts w:ascii="Calibri" w:hAnsi="Calibri" w:cs="Calibri"/>
        </w:rPr>
      </w:pPr>
    </w:p>
    <w:p w:rsidR="00F36826" w:rsidRDefault="00F36826">
      <w:pPr>
        <w:widowControl w:val="0"/>
        <w:autoSpaceDE w:val="0"/>
        <w:autoSpaceDN w:val="0"/>
        <w:adjustRightInd w:val="0"/>
        <w:spacing w:after="0" w:line="240" w:lineRule="auto"/>
        <w:jc w:val="right"/>
        <w:rPr>
          <w:rFonts w:ascii="Calibri" w:hAnsi="Calibri" w:cs="Calibri"/>
        </w:rPr>
      </w:pPr>
    </w:p>
    <w:p w:rsidR="00F36826" w:rsidRDefault="00F36826">
      <w:pPr>
        <w:widowControl w:val="0"/>
        <w:autoSpaceDE w:val="0"/>
        <w:autoSpaceDN w:val="0"/>
        <w:adjustRightInd w:val="0"/>
        <w:spacing w:after="0" w:line="240" w:lineRule="auto"/>
        <w:jc w:val="right"/>
        <w:rPr>
          <w:rFonts w:ascii="Calibri" w:hAnsi="Calibri" w:cs="Calibri"/>
        </w:rPr>
      </w:pPr>
    </w:p>
    <w:p w:rsidR="00F36826" w:rsidRDefault="00F36826">
      <w:pPr>
        <w:widowControl w:val="0"/>
        <w:autoSpaceDE w:val="0"/>
        <w:autoSpaceDN w:val="0"/>
        <w:adjustRightInd w:val="0"/>
        <w:spacing w:after="0" w:line="240" w:lineRule="auto"/>
        <w:jc w:val="right"/>
        <w:rPr>
          <w:rFonts w:ascii="Calibri" w:hAnsi="Calibri" w:cs="Calibri"/>
        </w:rPr>
      </w:pPr>
    </w:p>
    <w:p w:rsidR="00F36826" w:rsidRDefault="00F36826">
      <w:pPr>
        <w:widowControl w:val="0"/>
        <w:autoSpaceDE w:val="0"/>
        <w:autoSpaceDN w:val="0"/>
        <w:adjustRightInd w:val="0"/>
        <w:spacing w:after="0" w:line="240" w:lineRule="auto"/>
        <w:jc w:val="right"/>
        <w:outlineLvl w:val="0"/>
        <w:rPr>
          <w:rFonts w:ascii="Calibri" w:hAnsi="Calibri" w:cs="Calibri"/>
        </w:rPr>
      </w:pPr>
      <w:bookmarkStart w:id="2" w:name="Par38"/>
      <w:bookmarkEnd w:id="2"/>
      <w:r>
        <w:rPr>
          <w:rFonts w:ascii="Calibri" w:hAnsi="Calibri" w:cs="Calibri"/>
        </w:rPr>
        <w:t>Приложение 1</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rPr>
          <w:rFonts w:ascii="Calibri" w:hAnsi="Calibri" w:cs="Calibri"/>
          <w:b/>
          <w:bCs/>
        </w:rPr>
      </w:pPr>
      <w:bookmarkStart w:id="3" w:name="Par44"/>
      <w:bookmarkEnd w:id="3"/>
      <w:r>
        <w:rPr>
          <w:rFonts w:ascii="Calibri" w:hAnsi="Calibri" w:cs="Calibri"/>
          <w:b/>
          <w:bCs/>
        </w:rPr>
        <w:t>ПЕРЕЧЕНЬ</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НАСЕЛЕННЫХ ПУНКТОВ, ОТНОСЯЩИХСЯ</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ТРУДНОДОСТУПНЫМ И МАЛОНАСЕЛЕННЫМ МЕСТНОСТЯМ</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ОКАЗАНИЯ АДВОКАТАМИ ЮРИДИЧЕСКОЙ ПОМОЩИ</w:t>
      </w:r>
    </w:p>
    <w:p w:rsidR="00F36826" w:rsidRDefault="00F36826">
      <w:pPr>
        <w:widowControl w:val="0"/>
        <w:autoSpaceDE w:val="0"/>
        <w:autoSpaceDN w:val="0"/>
        <w:adjustRightInd w:val="0"/>
        <w:spacing w:after="0" w:line="240" w:lineRule="auto"/>
        <w:jc w:val="center"/>
        <w:rPr>
          <w:rFonts w:ascii="Calibri" w:hAnsi="Calibri" w:cs="Calibri"/>
        </w:rPr>
      </w:pP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hyperlink r:id="rId12" w:history="1">
        <w:r>
          <w:rPr>
            <w:rFonts w:ascii="Calibri" w:hAnsi="Calibri" w:cs="Calibri"/>
            <w:color w:val="0000FF"/>
          </w:rPr>
          <w:t>N 439-п</w:t>
        </w:r>
      </w:hyperlink>
      <w:r>
        <w:rPr>
          <w:rFonts w:ascii="Calibri" w:hAnsi="Calibri" w:cs="Calibri"/>
        </w:rPr>
        <w:t xml:space="preserve">, от 13.12.2013 </w:t>
      </w:r>
      <w:hyperlink r:id="rId13" w:history="1">
        <w:r>
          <w:rPr>
            <w:rFonts w:ascii="Calibri" w:hAnsi="Calibri" w:cs="Calibri"/>
            <w:color w:val="0000FF"/>
          </w:rPr>
          <w:t>N 551-п</w:t>
        </w:r>
      </w:hyperlink>
      <w:r>
        <w:rPr>
          <w:rFonts w:ascii="Calibri" w:hAnsi="Calibri" w:cs="Calibri"/>
        </w:rPr>
        <w:t>,</w:t>
      </w: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20.03.2015 </w:t>
      </w:r>
      <w:hyperlink r:id="rId14" w:history="1">
        <w:r>
          <w:rPr>
            <w:rFonts w:ascii="Calibri" w:hAnsi="Calibri" w:cs="Calibri"/>
            <w:color w:val="0000FF"/>
          </w:rPr>
          <w:t>N 73-п</w:t>
        </w:r>
      </w:hyperlink>
      <w:r>
        <w:rPr>
          <w:rFonts w:ascii="Calibri" w:hAnsi="Calibri" w:cs="Calibri"/>
        </w:rPr>
        <w:t>)</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1. Белоярский район</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Ванзеват</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 Нумто</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 Пашторы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Полноват</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5"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 Сосновка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Тугияны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 Юильск</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outlineLvl w:val="1"/>
        <w:rPr>
          <w:rFonts w:ascii="Calibri" w:hAnsi="Calibri" w:cs="Calibri"/>
        </w:rPr>
      </w:pPr>
      <w:bookmarkStart w:id="5" w:name="Par67"/>
      <w:bookmarkEnd w:id="5"/>
      <w:r>
        <w:rPr>
          <w:rFonts w:ascii="Calibri" w:hAnsi="Calibri" w:cs="Calibri"/>
        </w:rPr>
        <w:t>2. Березовский район</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 Анеева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 Ванзетур</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 Верхненильдина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 Деминская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 Кимкьясуй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Ломбовож</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 Нерохи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 Новинская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Няксимволь</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 Патрасуй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 Приполярный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 Пугоры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Саранпауль</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 Сартынья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 Светлый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 Сосьва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 Теги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 Устрем</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 Усть-Манья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 Хулимсунт</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 Хурумпауль</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 Шайтанка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 Щекурья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 Ясунт</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outlineLvl w:val="1"/>
        <w:rPr>
          <w:rFonts w:ascii="Calibri" w:hAnsi="Calibri" w:cs="Calibri"/>
        </w:rPr>
      </w:pPr>
      <w:bookmarkStart w:id="6" w:name="Par94"/>
      <w:bookmarkEnd w:id="6"/>
      <w:r>
        <w:rPr>
          <w:rFonts w:ascii="Calibri" w:hAnsi="Calibri" w:cs="Calibri"/>
        </w:rPr>
        <w:t>3. Кондинский район</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Алтай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Болчары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 Ильичевка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 Кама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Карым</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пгт. Кондинское</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пгт. Куминский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пгт. Луговой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w:t>
      </w:r>
      <w:hyperlink r:id="rId16"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 Никулкина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hyperlink r:id="rId17"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18" w:history="1">
        <w:r>
          <w:rPr>
            <w:rFonts w:ascii="Calibri" w:hAnsi="Calibri" w:cs="Calibri"/>
            <w:color w:val="0000FF"/>
          </w:rPr>
          <w:t>Постановление</w:t>
        </w:r>
      </w:hyperlink>
      <w:r>
        <w:rPr>
          <w:rFonts w:ascii="Calibri" w:hAnsi="Calibri" w:cs="Calibri"/>
        </w:rPr>
        <w:t xml:space="preserve"> Правительства ХМАО - Югры от 20.03.2015 N 73-п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 Старый Катыш</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 Супра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16 - 18. утратили силу. - </w:t>
      </w:r>
      <w:hyperlink r:id="rId19"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 Шугур</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 Юмас</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 Ямки</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4. Нижневартовский район</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 Большой Ларьяк</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Былино</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 Вампугол</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 Колекъеган</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Корлики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Ларьяк</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Покур</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 Пугъюг</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 Сосновый бор</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 Усть-Колекъеган</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 Чехломей</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outlineLvl w:val="1"/>
        <w:rPr>
          <w:rFonts w:ascii="Calibri" w:hAnsi="Calibri" w:cs="Calibri"/>
        </w:rPr>
      </w:pPr>
      <w:bookmarkStart w:id="8" w:name="Par129"/>
      <w:bookmarkEnd w:id="8"/>
      <w:r>
        <w:rPr>
          <w:rFonts w:ascii="Calibri" w:hAnsi="Calibri" w:cs="Calibri"/>
        </w:rPr>
        <w:t>5. Октябрьский район</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 Большие Леуши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Большой Атлым</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Большой Камень</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 Верхние Нарыкары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 Горнореченск</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 Заречный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Каменное</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 Карымкары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 Комсомольский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 Кормужиханка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 Малый Атлым</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 Нижние Нарыкары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Пальяново</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 Перегребное</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 Сергино</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 Сотниково</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пгт. Талинка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 Унъюган</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 Чемаши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 Шеркалы</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outlineLvl w:val="1"/>
        <w:rPr>
          <w:rFonts w:ascii="Calibri" w:hAnsi="Calibri" w:cs="Calibri"/>
        </w:rPr>
      </w:pPr>
      <w:bookmarkStart w:id="9" w:name="Par152"/>
      <w:bookmarkEnd w:id="9"/>
      <w:r>
        <w:rPr>
          <w:rFonts w:ascii="Calibri" w:hAnsi="Calibri" w:cs="Calibri"/>
        </w:rPr>
        <w:t>6. Советский район</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 Нюрих</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 Тимкапауль</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outlineLvl w:val="1"/>
        <w:rPr>
          <w:rFonts w:ascii="Calibri" w:hAnsi="Calibri" w:cs="Calibri"/>
        </w:rPr>
      </w:pPr>
      <w:bookmarkStart w:id="10" w:name="Par157"/>
      <w:bookmarkEnd w:id="10"/>
      <w:r>
        <w:rPr>
          <w:rFonts w:ascii="Calibri" w:hAnsi="Calibri" w:cs="Calibri"/>
        </w:rPr>
        <w:t>7. Сургутский район</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 Банный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20" w:history="1">
        <w:r>
          <w:rPr>
            <w:rFonts w:ascii="Calibri" w:hAnsi="Calibri" w:cs="Calibri"/>
            <w:color w:val="0000FF"/>
          </w:rPr>
          <w:t>Постановление</w:t>
        </w:r>
      </w:hyperlink>
      <w:r>
        <w:rPr>
          <w:rFonts w:ascii="Calibri" w:hAnsi="Calibri" w:cs="Calibri"/>
        </w:rPr>
        <w:t xml:space="preserve"> Правительства ХМАО - Югры от 20.03.2015 N 73-п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 Горный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 Каюкова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w:t>
      </w:r>
      <w:hyperlink r:id="rId21" w:history="1">
        <w:r>
          <w:rPr>
            <w:rFonts w:ascii="Calibri" w:hAnsi="Calibri" w:cs="Calibri"/>
            <w:color w:val="0000FF"/>
          </w:rPr>
          <w:t>Постановление</w:t>
        </w:r>
      </w:hyperlink>
      <w:r>
        <w:rPr>
          <w:rFonts w:ascii="Calibri" w:hAnsi="Calibri" w:cs="Calibri"/>
        </w:rPr>
        <w:t xml:space="preserve"> Правительства ХМАО - Югры от 09.11.2012 N 439-п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 Малоюганский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w:t>
      </w:r>
      <w:hyperlink r:id="rId22" w:history="1">
        <w:r>
          <w:rPr>
            <w:rFonts w:ascii="Calibri" w:hAnsi="Calibri" w:cs="Calibri"/>
            <w:color w:val="0000FF"/>
          </w:rPr>
          <w:t>Постановление</w:t>
        </w:r>
      </w:hyperlink>
      <w:r>
        <w:rPr>
          <w:rFonts w:ascii="Calibri" w:hAnsi="Calibri" w:cs="Calibri"/>
        </w:rPr>
        <w:t xml:space="preserve"> Правительства ХМАО - Югры от 09.11.2012 N 439-п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 Тайлакова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 Таурова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23" w:history="1">
        <w:r>
          <w:rPr>
            <w:rFonts w:ascii="Calibri" w:hAnsi="Calibri" w:cs="Calibri"/>
            <w:color w:val="0000FF"/>
          </w:rPr>
          <w:t>Постановление</w:t>
        </w:r>
      </w:hyperlink>
      <w:r>
        <w:rPr>
          <w:rFonts w:ascii="Calibri" w:hAnsi="Calibri" w:cs="Calibri"/>
        </w:rPr>
        <w:t xml:space="preserve"> Правительства ХМАО - Югры от 09.11.2012 N 439-п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w:t>
      </w:r>
      <w:hyperlink r:id="rId24" w:history="1">
        <w:r>
          <w:rPr>
            <w:rFonts w:ascii="Calibri" w:hAnsi="Calibri" w:cs="Calibri"/>
            <w:color w:val="0000FF"/>
          </w:rPr>
          <w:t>Постановление</w:t>
        </w:r>
      </w:hyperlink>
      <w:r>
        <w:rPr>
          <w:rFonts w:ascii="Calibri" w:hAnsi="Calibri" w:cs="Calibri"/>
        </w:rPr>
        <w:t xml:space="preserve"> Правительства ХМАО - Югры от 20.03.2015 N 73-п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 Угут</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 Юган</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outlineLvl w:val="1"/>
        <w:rPr>
          <w:rFonts w:ascii="Calibri" w:hAnsi="Calibri" w:cs="Calibri"/>
        </w:rPr>
      </w:pPr>
      <w:bookmarkStart w:id="11" w:name="Par173"/>
      <w:bookmarkEnd w:id="11"/>
      <w:r>
        <w:rPr>
          <w:rFonts w:ascii="Calibri" w:hAnsi="Calibri" w:cs="Calibri"/>
        </w:rPr>
        <w:t>8. Ханты-Мансийский район</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Базьяны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 Белогорье</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 Выкатной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 Долгое Плесо</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Елизарово</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Зенково</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 Кедровый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 Кирпичный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 Красноленинский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Кышик</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 Луговской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 Лугофилинская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 Нялина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с. Нялинское</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 Пырьях</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 Реполово</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 Селиярово</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 Семейка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 Сибирский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 Скрипунова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 Согом</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 Сухорукова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 Троица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 Тюли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 Урманный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 Цингалы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 Чембакчина</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right"/>
        <w:outlineLvl w:val="0"/>
        <w:rPr>
          <w:rFonts w:ascii="Calibri" w:hAnsi="Calibri" w:cs="Calibri"/>
        </w:rPr>
      </w:pPr>
      <w:bookmarkStart w:id="12" w:name="Par207"/>
      <w:bookmarkEnd w:id="12"/>
      <w:r>
        <w:rPr>
          <w:rFonts w:ascii="Calibri" w:hAnsi="Calibri" w:cs="Calibri"/>
        </w:rPr>
        <w:t>Приложение 2</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rPr>
          <w:rFonts w:ascii="Calibri" w:hAnsi="Calibri" w:cs="Calibri"/>
          <w:b/>
          <w:bCs/>
        </w:rPr>
      </w:pPr>
      <w:bookmarkStart w:id="13" w:name="Par213"/>
      <w:bookmarkEnd w:id="13"/>
      <w:r>
        <w:rPr>
          <w:rFonts w:ascii="Calibri" w:hAnsi="Calibri" w:cs="Calibri"/>
          <w:b/>
          <w:bCs/>
        </w:rPr>
        <w:t>ПОРЯДОК</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РАСХОДОВ АДВОКАТАМ,</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ОКАЗЫВАЮЩИМ ЮРИДИЧЕСКУЮ ПОМОЩЬ</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ТРУДНОДОСТУПНЫХ И МАЛОНАСЕЛЕННЫХ МЕСТНОСТЯХ</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F36826" w:rsidRDefault="00F36826">
      <w:pPr>
        <w:widowControl w:val="0"/>
        <w:autoSpaceDE w:val="0"/>
        <w:autoSpaceDN w:val="0"/>
        <w:adjustRightInd w:val="0"/>
        <w:spacing w:after="0" w:line="240" w:lineRule="auto"/>
        <w:jc w:val="center"/>
        <w:rPr>
          <w:rFonts w:ascii="Calibri" w:hAnsi="Calibri" w:cs="Calibri"/>
        </w:rPr>
      </w:pP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09.11.2012 </w:t>
      </w:r>
      <w:hyperlink r:id="rId25" w:history="1">
        <w:r>
          <w:rPr>
            <w:rFonts w:ascii="Calibri" w:hAnsi="Calibri" w:cs="Calibri"/>
            <w:color w:val="0000FF"/>
          </w:rPr>
          <w:t>N 439-п</w:t>
        </w:r>
      </w:hyperlink>
      <w:r>
        <w:rPr>
          <w:rFonts w:ascii="Calibri" w:hAnsi="Calibri" w:cs="Calibri"/>
        </w:rPr>
        <w:t xml:space="preserve">, от 13.12.2013 </w:t>
      </w:r>
      <w:hyperlink r:id="rId26" w:history="1">
        <w:r>
          <w:rPr>
            <w:rFonts w:ascii="Calibri" w:hAnsi="Calibri" w:cs="Calibri"/>
            <w:color w:val="0000FF"/>
          </w:rPr>
          <w:t>N 551-п</w:t>
        </w:r>
      </w:hyperlink>
      <w:r>
        <w:rPr>
          <w:rFonts w:ascii="Calibri" w:hAnsi="Calibri" w:cs="Calibri"/>
        </w:rPr>
        <w:t>,</w:t>
      </w: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20.03.2015 </w:t>
      </w:r>
      <w:hyperlink r:id="rId27" w:history="1">
        <w:r>
          <w:rPr>
            <w:rFonts w:ascii="Calibri" w:hAnsi="Calibri" w:cs="Calibri"/>
            <w:color w:val="0000FF"/>
          </w:rPr>
          <w:t>N 73-п</w:t>
        </w:r>
      </w:hyperlink>
      <w:r>
        <w:rPr>
          <w:rFonts w:ascii="Calibri" w:hAnsi="Calibri" w:cs="Calibri"/>
        </w:rPr>
        <w:t>)</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содержание помещений для работы адвокатов;</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транспортные расходы, связанные с проездом на любом виде транспорта, в том числе на личном (за исключением такси);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командировочные расходы, включающие суточные и расходы за наем жилого помещения.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размер компенсируемой арендной платы составляет 600 рублей за квадратный метр помещения в месяц.</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F36826" w:rsidRDefault="00F36826">
      <w:pPr>
        <w:widowControl w:val="0"/>
        <w:autoSpaceDE w:val="0"/>
        <w:autoSpaceDN w:val="0"/>
        <w:adjustRightInd w:val="0"/>
        <w:spacing w:after="0" w:line="240" w:lineRule="auto"/>
        <w:ind w:firstLine="540"/>
        <w:jc w:val="both"/>
        <w:rPr>
          <w:rFonts w:ascii="Calibri" w:hAnsi="Calibri" w:cs="Calibri"/>
        </w:rPr>
      </w:pPr>
      <w:bookmarkStart w:id="14" w:name="Par231"/>
      <w:bookmarkEnd w:id="14"/>
      <w:r>
        <w:rPr>
          <w:rFonts w:ascii="Calibri" w:hAnsi="Calibri" w:cs="Calibri"/>
        </w:rPr>
        <w:t xml:space="preserve">6. Оплата стоимости проезда адвоката личным транспортом к труднодоступным и </w:t>
      </w:r>
      <w:r>
        <w:rPr>
          <w:rFonts w:ascii="Calibri" w:hAnsi="Calibri" w:cs="Calibri"/>
        </w:rPr>
        <w:lastRenderedPageBreak/>
        <w:t>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8"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29" w:history="1">
        <w:r>
          <w:rPr>
            <w:rFonts w:ascii="Calibri" w:hAnsi="Calibri" w:cs="Calibri"/>
            <w:color w:val="0000FF"/>
          </w:rPr>
          <w:t>постановлением</w:t>
        </w:r>
      </w:hyperlink>
      <w:r>
        <w:rPr>
          <w:rFonts w:ascii="Calibri" w:hAnsi="Calibri" w:cs="Calibri"/>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ar231" w:history="1">
        <w:r>
          <w:rPr>
            <w:rFonts w:ascii="Calibri" w:hAnsi="Calibri" w:cs="Calibri"/>
            <w:color w:val="0000FF"/>
          </w:rPr>
          <w:t>пунктом 6</w:t>
        </w:r>
      </w:hyperlink>
      <w:r>
        <w:rPr>
          <w:rFonts w:ascii="Calibri" w:hAnsi="Calibri" w:cs="Calibri"/>
        </w:rPr>
        <w:t xml:space="preserve"> настоящего Порядка.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F36826" w:rsidRDefault="00F36826">
      <w:pPr>
        <w:widowControl w:val="0"/>
        <w:autoSpaceDE w:val="0"/>
        <w:autoSpaceDN w:val="0"/>
        <w:adjustRightInd w:val="0"/>
        <w:spacing w:after="0" w:line="240" w:lineRule="auto"/>
        <w:ind w:firstLine="540"/>
        <w:jc w:val="both"/>
        <w:rPr>
          <w:rFonts w:ascii="Calibri" w:hAnsi="Calibri" w:cs="Calibri"/>
        </w:rPr>
      </w:pPr>
      <w:bookmarkStart w:id="15" w:name="Par236"/>
      <w:bookmarkEnd w:id="15"/>
      <w:r>
        <w:rPr>
          <w:rFonts w:ascii="Calibri" w:hAnsi="Calibri" w:cs="Calibri"/>
        </w:rP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30" w:history="1">
        <w:r>
          <w:rPr>
            <w:rFonts w:ascii="Calibri" w:hAnsi="Calibri" w:cs="Calibri"/>
            <w:color w:val="0000FF"/>
          </w:rPr>
          <w:t>форме</w:t>
        </w:r>
      </w:hyperlink>
      <w:r>
        <w:rPr>
          <w:rFonts w:ascii="Calibri" w:hAnsi="Calibri" w:cs="Calibri"/>
        </w:rPr>
        <w:t>, утвержденной Департаментом внутренней политики автономного округа, к которому прилагаются: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1"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паспорта или иного документа, удостоверяющего личность гражданина Российской Федерации, которому оказана юридическая помощь;</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соглашения с гражданином об оказании юридической помощи;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командировочные расходы.</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4" w:history="1">
        <w:r>
          <w:rPr>
            <w:rFonts w:ascii="Calibri" w:hAnsi="Calibri" w:cs="Calibri"/>
            <w:color w:val="0000FF"/>
          </w:rPr>
          <w:t>постановления</w:t>
        </w:r>
      </w:hyperlink>
      <w:r>
        <w:rPr>
          <w:rFonts w:ascii="Calibri" w:hAnsi="Calibri" w:cs="Calibri"/>
        </w:rPr>
        <w:t xml:space="preserve"> Правительства ХМАО - Югры от 09.11.2012 N 439-п)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236" w:history="1">
        <w:r>
          <w:rPr>
            <w:rFonts w:ascii="Calibri" w:hAnsi="Calibri" w:cs="Calibri"/>
            <w:color w:val="0000FF"/>
          </w:rPr>
          <w:t>пункте 10</w:t>
        </w:r>
      </w:hyperlink>
      <w:r>
        <w:rPr>
          <w:rFonts w:ascii="Calibri" w:hAnsi="Calibri" w:cs="Calibri"/>
        </w:rPr>
        <w:t xml:space="preserve"> настоящего Порядка документы представляются адвокатом в Адвокатскую палату автономного округа.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по форме, утвержденной Департаментом внутренней политики автономного округа.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ХМАО - Югры от 09.11.2012 </w:t>
      </w:r>
      <w:hyperlink r:id="rId35" w:history="1">
        <w:r>
          <w:rPr>
            <w:rFonts w:ascii="Calibri" w:hAnsi="Calibri" w:cs="Calibri"/>
            <w:color w:val="0000FF"/>
          </w:rPr>
          <w:t>N 439-п</w:t>
        </w:r>
      </w:hyperlink>
      <w:r>
        <w:rPr>
          <w:rFonts w:ascii="Calibri" w:hAnsi="Calibri" w:cs="Calibri"/>
        </w:rPr>
        <w:t xml:space="preserve">, от 13.12.2013 </w:t>
      </w:r>
      <w:hyperlink r:id="rId36" w:history="1">
        <w:r>
          <w:rPr>
            <w:rFonts w:ascii="Calibri" w:hAnsi="Calibri" w:cs="Calibri"/>
            <w:color w:val="0000FF"/>
          </w:rPr>
          <w:t>N 551-п</w:t>
        </w:r>
      </w:hyperlink>
      <w:r>
        <w:rPr>
          <w:rFonts w:ascii="Calibri" w:hAnsi="Calibri" w:cs="Calibri"/>
        </w:rPr>
        <w:t>)</w:t>
      </w:r>
    </w:p>
    <w:p w:rsidR="00F36826" w:rsidRDefault="00F36826">
      <w:pPr>
        <w:widowControl w:val="0"/>
        <w:autoSpaceDE w:val="0"/>
        <w:autoSpaceDN w:val="0"/>
        <w:adjustRightInd w:val="0"/>
        <w:spacing w:after="0" w:line="240" w:lineRule="auto"/>
        <w:ind w:firstLine="540"/>
        <w:jc w:val="both"/>
        <w:rPr>
          <w:rFonts w:ascii="Calibri" w:hAnsi="Calibri" w:cs="Calibri"/>
        </w:rPr>
      </w:pPr>
      <w:bookmarkStart w:id="16" w:name="Par248"/>
      <w:bookmarkEnd w:id="16"/>
      <w:r>
        <w:rPr>
          <w:rFonts w:ascii="Calibri" w:hAnsi="Calibri" w:cs="Calibri"/>
        </w:rP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представляются в Департамент внутренней политики автономного округа не позднее трех месяцев со дня окончания командировки.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Заявления, поступившие в Департамент внутренней политики автономного округа, по истечении данного срока не рассматриваются, в компенсации расходов адвокатам отказывается.</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Департамент внутренней политики автономного округа в течение десяти рабочих дней с даты поступления сводного отчета и заявлений адвокатов о компенсации расходов, связанных с оказанной юридической помощью в труднодоступных и малонаселенных местностях автономного округа, проверяет:</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указанных в </w:t>
      </w:r>
      <w:hyperlink w:anchor="Par236" w:history="1">
        <w:r>
          <w:rPr>
            <w:rFonts w:ascii="Calibri" w:hAnsi="Calibri" w:cs="Calibri"/>
            <w:color w:val="0000FF"/>
          </w:rPr>
          <w:t>пункте 10</w:t>
        </w:r>
      </w:hyperlink>
      <w:r>
        <w:rPr>
          <w:rFonts w:ascii="Calibri" w:hAnsi="Calibri" w:cs="Calibri"/>
        </w:rPr>
        <w:t xml:space="preserve"> настоящего Порядка;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3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компенсации расходов адвокатов отказывается, если: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заявлениям адвокатов не приложены документы, указанные в </w:t>
      </w:r>
      <w:hyperlink w:anchor="Par236" w:history="1">
        <w:r>
          <w:rPr>
            <w:rFonts w:ascii="Calibri" w:hAnsi="Calibri" w:cs="Calibri"/>
            <w:color w:val="0000FF"/>
          </w:rPr>
          <w:t>пункте 10</w:t>
        </w:r>
      </w:hyperlink>
      <w:r>
        <w:rPr>
          <w:rFonts w:ascii="Calibri" w:hAnsi="Calibri" w:cs="Calibri"/>
        </w:rPr>
        <w:t xml:space="preserve"> настоящего Порядка;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ar248" w:history="1">
        <w:r>
          <w:rPr>
            <w:rFonts w:ascii="Calibri" w:hAnsi="Calibri" w:cs="Calibri"/>
            <w:color w:val="0000FF"/>
          </w:rPr>
          <w:t>пунктом 13</w:t>
        </w:r>
      </w:hyperlink>
      <w:r>
        <w:rPr>
          <w:rFonts w:ascii="Calibri" w:hAnsi="Calibri" w:cs="Calibri"/>
        </w:rPr>
        <w:t xml:space="preserve"> настоящего Порядка.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9"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Отказ Департамента внутренней политики автономного округа в компенсации расходов (в том числе частично) в письменной форме вместе с заявлениями адвокатов и прилагаемыми к ним документами направляется им в течение десяти дней со дня принятия решения, а уведомление с указанием причин отказа в компенсации их расходов - в Адвокатскую палату.</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40"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w:t>
      </w:r>
      <w:hyperlink r:id="rId41"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Департамента внутренней политики автономного округа направляется адвокатам и в Адвокатскую палату в течение трех рабочих дней со дня проведения проверки представленных Адвокатской палатой автономного округа сводного отчета об объемах расходов адвокатов при оказании ими юридической помощи в труднодоступных и малонаселенных местностях автономного округа и приложенных к нему заявлений адвокатов о компенсации их расходов при оказании юридической помощи в труднодоступных и малонаселенных местностях автономного округа.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Департамент внутренней политики автономного округа в течение трех рабочих дней со дня проведения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45"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w:t>
      </w:r>
      <w:r>
        <w:rPr>
          <w:rFonts w:ascii="Calibri" w:hAnsi="Calibri" w:cs="Calibri"/>
        </w:rPr>
        <w:lastRenderedPageBreak/>
        <w:t>труднодоступных и малонаселенных местностях автономного округа, осуществляется Департаментом внутренней политики автономного округа.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4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right"/>
        <w:outlineLvl w:val="0"/>
        <w:rPr>
          <w:rFonts w:ascii="Calibri" w:hAnsi="Calibri" w:cs="Calibri"/>
        </w:rPr>
      </w:pPr>
      <w:bookmarkStart w:id="17" w:name="Par278"/>
      <w:bookmarkEnd w:id="17"/>
      <w:r>
        <w:rPr>
          <w:rFonts w:ascii="Calibri" w:hAnsi="Calibri" w:cs="Calibri"/>
        </w:rPr>
        <w:t>Приложение 3</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rPr>
          <w:rFonts w:ascii="Calibri" w:hAnsi="Calibri" w:cs="Calibri"/>
          <w:b/>
          <w:bCs/>
        </w:rPr>
      </w:pPr>
      <w:bookmarkStart w:id="18" w:name="Par284"/>
      <w:bookmarkEnd w:id="18"/>
      <w:r>
        <w:rPr>
          <w:rFonts w:ascii="Calibri" w:hAnsi="Calibri" w:cs="Calibri"/>
          <w:b/>
          <w:bCs/>
        </w:rPr>
        <w:t>ПОРЯДОК</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ВЗАИМОДЕЙСТВИЯ УЧАСТНИКОВ ГОСУДАРСТВЕННОЙ СИСТЕМЫ</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F36826" w:rsidRDefault="00F36826">
      <w:pPr>
        <w:widowControl w:val="0"/>
        <w:autoSpaceDE w:val="0"/>
        <w:autoSpaceDN w:val="0"/>
        <w:adjustRightInd w:val="0"/>
        <w:spacing w:after="0" w:line="240" w:lineRule="auto"/>
        <w:jc w:val="center"/>
        <w:rPr>
          <w:rFonts w:ascii="Calibri" w:hAnsi="Calibri" w:cs="Calibri"/>
        </w:rPr>
      </w:pP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ХМАО - Югры</w:t>
      </w: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49"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автономного округа ежегодного доклада и сводного отчета об оказании адвокатами бесплатной юридической помощи.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обращения гражданина для получения бесплатной юридической помощи к адвокату документы, предусмотренные </w:t>
      </w:r>
      <w:hyperlink r:id="rId50" w:history="1">
        <w:r>
          <w:rPr>
            <w:rFonts w:ascii="Calibri" w:hAnsi="Calibri" w:cs="Calibri"/>
            <w:color w:val="0000FF"/>
          </w:rPr>
          <w:t>статьей 6</w:t>
        </w:r>
      </w:hyperlink>
      <w:r>
        <w:rPr>
          <w:rFonts w:ascii="Calibri" w:hAnsi="Calibri" w:cs="Calibri"/>
        </w:rPr>
        <w:t xml:space="preserve"> Закона автономного округа от 16 декабря 2011 года N 113-оз, представляются им адвокату самостоятельно.</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обращения гражданина в исполнительные органы государственной власти автономного округа или государственные органы автономного округа, являющиеся участниками государственной системы бесплатной юридической помощи,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51" w:history="1">
        <w:r>
          <w:rPr>
            <w:rFonts w:ascii="Calibri" w:hAnsi="Calibri" w:cs="Calibri"/>
            <w:color w:val="0000FF"/>
          </w:rPr>
          <w:t>статьей 6</w:t>
        </w:r>
      </w:hyperlink>
      <w:r>
        <w:rPr>
          <w:rFonts w:ascii="Calibri" w:hAnsi="Calibri" w:cs="Calibri"/>
        </w:rPr>
        <w:t xml:space="preserve"> Закона автономного округа от 16 декабря 2011 года N 113-оз, и направляют их адвокату для последующего предоставления гражданину бесплатной юридической помощи.</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Направление о предоставлении бесплатной юридической помощи по форме, утвержденной Департаментом внутренней политики автономного округа, исполнительные органы государственной власти автономного округа или государственные органы автономного округа направляют адвокату, осуществляющему деятельность по месту жительства гражданина. Кандидатура адвоката, который будет оказывать бесплатную юридическую помощь гражданину, предварительно согласовывается с адвокатом, являющимся ответственным за предоставление бесплатной юридической помощи на определенной Адвокатской палатой автономного округа территории.</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Исполнительные органы государственной власти автономного округа или государственные </w:t>
      </w:r>
      <w:r>
        <w:rPr>
          <w:rFonts w:ascii="Calibri" w:hAnsi="Calibri" w:cs="Calibri"/>
        </w:rPr>
        <w:lastRenderedPageBreak/>
        <w:t>органы автономного округа сообщают гражданину фамилию, имя, отчество адвоката, который будет оказывать ему бесплатную юридическую помощь, адрес его адвокатского образования.</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Ханты-Мансийского автономного округа - Югры не позднее 31 декабря текущего года.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55"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внесении изменений в указанный список адвокатов Адвокатская палата автономного округа письменно информирует об этом Департамент внутренней политики автономного округа в течение десяти рабочих дней со дня внесения соответствующих изменений.</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Адвокаты, вновь включенные в список адвокатов, допущенных к участию в государственной системе бесплатной юридической помощи, могут заключать соглашения об оказании бесплатной юридической помощи с гражданами, имеющими право на получение такой помощи, с момента опубликования изменений в средствах массовой информации и размещения на едином официальном сайте государственных органов Ханты-Мансийского автономного округа - Югры.</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5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Исполнительные органы государственной власти автономного округа, государственные органы автономного округа ежеквартально, до 10-го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5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адвокатской палаты об оказании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5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59"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right"/>
        <w:outlineLvl w:val="0"/>
        <w:rPr>
          <w:rFonts w:ascii="Calibri" w:hAnsi="Calibri" w:cs="Calibri"/>
        </w:rPr>
      </w:pPr>
      <w:bookmarkStart w:id="19" w:name="Par315"/>
      <w:bookmarkEnd w:id="19"/>
      <w:r>
        <w:rPr>
          <w:rFonts w:ascii="Calibri" w:hAnsi="Calibri" w:cs="Calibri"/>
        </w:rPr>
        <w:t>Приложение 4</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rPr>
          <w:rFonts w:ascii="Calibri" w:hAnsi="Calibri" w:cs="Calibri"/>
          <w:b/>
          <w:bCs/>
        </w:rPr>
      </w:pPr>
      <w:bookmarkStart w:id="20" w:name="Par321"/>
      <w:bookmarkEnd w:id="20"/>
      <w:r>
        <w:rPr>
          <w:rFonts w:ascii="Calibri" w:hAnsi="Calibri" w:cs="Calibri"/>
          <w:b/>
          <w:bCs/>
        </w:rPr>
        <w:t>ПОРЯДОК</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ПРИНЯТИЯ РЕШЕНИЙ ОБ ОКАЗАНИИ В ЭКСТРЕННЫХ СЛУЧАЯХ</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 ГРАЖДАНАМ,</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ОКАЗАВШИМСЯ В ТРУДНОЙ ЖИЗНЕННОЙ СИТУАЦИИ</w:t>
      </w:r>
    </w:p>
    <w:p w:rsidR="00F36826" w:rsidRDefault="00F36826">
      <w:pPr>
        <w:widowControl w:val="0"/>
        <w:autoSpaceDE w:val="0"/>
        <w:autoSpaceDN w:val="0"/>
        <w:adjustRightInd w:val="0"/>
        <w:spacing w:after="0" w:line="240" w:lineRule="auto"/>
        <w:jc w:val="center"/>
        <w:rPr>
          <w:rFonts w:ascii="Calibri" w:hAnsi="Calibri" w:cs="Calibri"/>
        </w:rPr>
      </w:pP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ХМАО - Югры</w:t>
      </w: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Обращение гражданина, оказавшегося в трудной жизненной ситуации, нуждающегося в бесплатной юридической помощи в экстренном случае, в исполнительные органы государственной власти Ханты-Мансийского автономного округа - Югры (далее - автономный округ), государственные органы автономного округа в течение 1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создается приказом директора Департамента внутренней политики автономного округа и им возглавляется.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автономного округа и независимые эксперты.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утверждается приказом директора Департамента внутренней политики.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при поступлении обращения гражданина, оказавшегося в трудной жизненной ситуации, в течение 2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Департамент внутренней политики автономного округа в течение одного рабочего дня со дня принятия комиссией решения направляет его гражданину, оказавшемуся в трудной жизненной ситуации, а также адвокату, осуществляющему деятельность по месту жительства такого гражданина, и согласованному с тем адвокатом, который является ответственным за предоставление бесплатной юридической помощи на определенной Адвокатской палатой автономного округа территории автономного округа, либо направляет гражданину решение комиссии об отказе в оказании ему бесплатной юридической помощи.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оказании бесплатной юридической помощи может быть обжалован гражданином в судебном порядке.</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right"/>
        <w:outlineLvl w:val="0"/>
        <w:rPr>
          <w:rFonts w:ascii="Calibri" w:hAnsi="Calibri" w:cs="Calibri"/>
        </w:rPr>
      </w:pPr>
      <w:bookmarkStart w:id="21" w:name="Par343"/>
      <w:bookmarkEnd w:id="21"/>
      <w:r>
        <w:rPr>
          <w:rFonts w:ascii="Calibri" w:hAnsi="Calibri" w:cs="Calibri"/>
        </w:rPr>
        <w:t>Приложение 5</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F36826" w:rsidRDefault="00F36826">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jc w:val="center"/>
        <w:rPr>
          <w:rFonts w:ascii="Calibri" w:hAnsi="Calibri" w:cs="Calibri"/>
          <w:b/>
          <w:bCs/>
        </w:rPr>
      </w:pPr>
      <w:bookmarkStart w:id="22" w:name="Par349"/>
      <w:bookmarkEnd w:id="22"/>
      <w:r>
        <w:rPr>
          <w:rFonts w:ascii="Calibri" w:hAnsi="Calibri" w:cs="Calibri"/>
          <w:b/>
          <w:bCs/>
        </w:rPr>
        <w:t>РАЗМЕР</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ПОРЯДОК ОПЛАТЫ ТРУДА АДВОКАТОВ, ОКАЗЫВАЮЩИХ</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БЕСПЛАТНУЮ ЮРИДИЧЕСКУЮ ПОМОЩЬ ГРАЖДАНАМ, И КОМПЕНСАЦИИ</w:t>
      </w:r>
    </w:p>
    <w:p w:rsidR="00F36826" w:rsidRDefault="00F368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АДВОКАТОВ НА ОКАЗАНИЕ ТАКОЙ ПОМОЩИ</w:t>
      </w:r>
    </w:p>
    <w:p w:rsidR="00F36826" w:rsidRDefault="00F36826">
      <w:pPr>
        <w:widowControl w:val="0"/>
        <w:autoSpaceDE w:val="0"/>
        <w:autoSpaceDN w:val="0"/>
        <w:adjustRightInd w:val="0"/>
        <w:spacing w:after="0" w:line="240" w:lineRule="auto"/>
        <w:jc w:val="center"/>
        <w:rPr>
          <w:rFonts w:ascii="Calibri" w:hAnsi="Calibri" w:cs="Calibri"/>
        </w:rPr>
      </w:pP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ХМАО - Югры</w:t>
      </w:r>
    </w:p>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13.12.2013 </w:t>
      </w:r>
      <w:hyperlink r:id="rId62" w:history="1">
        <w:r>
          <w:rPr>
            <w:rFonts w:ascii="Calibri" w:hAnsi="Calibri" w:cs="Calibri"/>
            <w:color w:val="0000FF"/>
          </w:rPr>
          <w:t>N 551-п</w:t>
        </w:r>
      </w:hyperlink>
      <w:r>
        <w:rPr>
          <w:rFonts w:ascii="Calibri" w:hAnsi="Calibri" w:cs="Calibri"/>
        </w:rPr>
        <w:t xml:space="preserve">, от 20.03.2015 </w:t>
      </w:r>
      <w:hyperlink r:id="rId63" w:history="1">
        <w:r>
          <w:rPr>
            <w:rFonts w:ascii="Calibri" w:hAnsi="Calibri" w:cs="Calibri"/>
            <w:color w:val="0000FF"/>
          </w:rPr>
          <w:t>N 73-п</w:t>
        </w:r>
      </w:hyperlink>
      <w:r>
        <w:rPr>
          <w:rFonts w:ascii="Calibri" w:hAnsi="Calibri" w:cs="Calibri"/>
        </w:rPr>
        <w:t>)</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65"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w:t>
      </w:r>
      <w:r>
        <w:rPr>
          <w:rFonts w:ascii="Calibri" w:hAnsi="Calibri" w:cs="Calibri"/>
        </w:rPr>
        <w:lastRenderedPageBreak/>
        <w:t>Югре (далее - автономный округ).</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труда адвокатов осуществляется в размерах в соответствии с </w:t>
      </w:r>
      <w:hyperlink w:anchor="Par362" w:history="1">
        <w:r>
          <w:rPr>
            <w:rFonts w:ascii="Calibri" w:hAnsi="Calibri" w:cs="Calibri"/>
            <w:color w:val="0000FF"/>
          </w:rPr>
          <w:t>Таблицей</w:t>
        </w:r>
      </w:hyperlink>
      <w:r>
        <w:rPr>
          <w:rFonts w:ascii="Calibri" w:hAnsi="Calibri" w:cs="Calibri"/>
        </w:rPr>
        <w:t>.</w:t>
      </w:r>
    </w:p>
    <w:p w:rsidR="00F36826" w:rsidRDefault="00F36826">
      <w:pPr>
        <w:widowControl w:val="0"/>
        <w:autoSpaceDE w:val="0"/>
        <w:autoSpaceDN w:val="0"/>
        <w:adjustRightInd w:val="0"/>
        <w:spacing w:after="0" w:line="240" w:lineRule="auto"/>
        <w:jc w:val="right"/>
        <w:rPr>
          <w:rFonts w:ascii="Calibri" w:hAnsi="Calibri" w:cs="Calibri"/>
        </w:rPr>
      </w:pPr>
    </w:p>
    <w:p w:rsidR="00F36826" w:rsidRDefault="00F36826">
      <w:pPr>
        <w:widowControl w:val="0"/>
        <w:autoSpaceDE w:val="0"/>
        <w:autoSpaceDN w:val="0"/>
        <w:adjustRightInd w:val="0"/>
        <w:spacing w:after="0" w:line="240" w:lineRule="auto"/>
        <w:jc w:val="right"/>
        <w:outlineLvl w:val="1"/>
        <w:rPr>
          <w:rFonts w:ascii="Calibri" w:hAnsi="Calibri" w:cs="Calibri"/>
        </w:rPr>
      </w:pPr>
      <w:bookmarkStart w:id="23" w:name="Par362"/>
      <w:bookmarkEnd w:id="23"/>
      <w:r>
        <w:rPr>
          <w:rFonts w:ascii="Calibri" w:hAnsi="Calibri" w:cs="Calibri"/>
        </w:rPr>
        <w:t>Таблица</w:t>
      </w:r>
    </w:p>
    <w:p w:rsidR="00F36826" w:rsidRDefault="00F36826">
      <w:pPr>
        <w:widowControl w:val="0"/>
        <w:autoSpaceDE w:val="0"/>
        <w:autoSpaceDN w:val="0"/>
        <w:adjustRightInd w:val="0"/>
        <w:spacing w:after="0" w:line="240" w:lineRule="auto"/>
        <w:jc w:val="right"/>
        <w:outlineLvl w:val="1"/>
        <w:rPr>
          <w:rFonts w:ascii="Calibri" w:hAnsi="Calibri" w:cs="Calibri"/>
        </w:rPr>
        <w:sectPr w:rsidR="00F36826" w:rsidSect="003307BE">
          <w:pgSz w:w="11906" w:h="16838"/>
          <w:pgMar w:top="1134" w:right="850" w:bottom="1134" w:left="1701" w:header="708" w:footer="708" w:gutter="0"/>
          <w:cols w:space="708"/>
          <w:docGrid w:linePitch="360"/>
        </w:sectPr>
      </w:pPr>
    </w:p>
    <w:p w:rsidR="00F36826" w:rsidRDefault="00F36826">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762"/>
        <w:gridCol w:w="1871"/>
        <w:gridCol w:w="3005"/>
      </w:tblGrid>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Вид юридической помощи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юридической помощи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исчисления стоимости юридической помощи</w:t>
            </w:r>
          </w:p>
        </w:tc>
      </w:tr>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Устная консультация и справка по правовому вопросу</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400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1 устная консультация</w:t>
            </w:r>
          </w:p>
        </w:tc>
      </w:tr>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Письменная консультация либо в форме электронного документа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1 письменная консультация (консультация в форме электронного документа)</w:t>
            </w:r>
          </w:p>
        </w:tc>
      </w:tr>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Составление заявлений, жалоб, ходатайств и других документов правового характера (кроме судебных)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1 заявление, жалоба, ходатайство и другие документы правового характера (кроме судебных)</w:t>
            </w:r>
          </w:p>
        </w:tc>
      </w:tr>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Составление запроса (заявления) на получение документа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400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1 запрос (заявление) на получение документа</w:t>
            </w:r>
          </w:p>
        </w:tc>
      </w:tr>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Составление искового заявления в суд первой инстанции и возражений на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1 исковое заявление в суд первой инстанции и возражение на него</w:t>
            </w:r>
          </w:p>
        </w:tc>
      </w:tr>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Составление апелляционных, кассационных, надзорных жалоб и возражений на них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1 апелляционная, кассационная, надзорная жалоба и возражение на них</w:t>
            </w:r>
          </w:p>
        </w:tc>
      </w:tr>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 xml:space="preserve">Выезд адвоката к инвалиду 1 и 2 группы, пожилому гражданину - старше 65 лет, который по состоянию здоровья не может самостоятельно передвигаться, а также в учреждения системы профилактики безнадзорности и правонарушений несовершеннолетних, в государственные </w:t>
            </w:r>
            <w:r>
              <w:rPr>
                <w:rFonts w:ascii="Calibri" w:hAnsi="Calibri" w:cs="Calibri"/>
              </w:rPr>
              <w:lastRenderedPageBreak/>
              <w:t xml:space="preserve">учреждения стационарного обслуживания, в которых постоянно проживают граждане пожилого возраста или инвалиды </w:t>
            </w:r>
            <w:hyperlink w:anchor="Par404" w:history="1">
              <w:r>
                <w:rPr>
                  <w:rFonts w:ascii="Calibri" w:hAnsi="Calibri" w:cs="Calibri"/>
                  <w:color w:val="0000FF"/>
                </w:rPr>
                <w:t>&lt;*&gt;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1 выезд</w:t>
            </w:r>
          </w:p>
        </w:tc>
      </w:tr>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Представление интересов гражданина в исполнительном производстве, органах государственной власти, органах местного самоуправления, иных учреждениях и организациях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1000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1 день представления интересов гражданина</w:t>
            </w:r>
          </w:p>
        </w:tc>
      </w:tr>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суда первой инстанции (мировой судья)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1500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районного, городского суда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2500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r w:rsidR="00F36826">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Представление интересов гражданина в судебном производстве Суда Ханты-Мансийского автономного округа - Югры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jc w:val="center"/>
              <w:rPr>
                <w:rFonts w:ascii="Calibri" w:hAnsi="Calibri" w:cs="Calibri"/>
              </w:rPr>
            </w:pPr>
            <w:r>
              <w:rPr>
                <w:rFonts w:ascii="Calibri" w:hAnsi="Calibri" w:cs="Calibri"/>
              </w:rPr>
              <w:t>2000 рублей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6826" w:rsidRDefault="00F36826">
            <w:pPr>
              <w:widowControl w:val="0"/>
              <w:autoSpaceDE w:val="0"/>
              <w:autoSpaceDN w:val="0"/>
              <w:adjustRightInd w:val="0"/>
              <w:spacing w:after="0" w:line="240" w:lineRule="auto"/>
              <w:rPr>
                <w:rFonts w:ascii="Calibri" w:hAnsi="Calibri" w:cs="Calibri"/>
              </w:rPr>
            </w:pPr>
            <w:r>
              <w:rPr>
                <w:rFonts w:ascii="Calibri" w:hAnsi="Calibri" w:cs="Calibri"/>
              </w:rPr>
              <w:t>1 день подготовки к слушанию дела, 1 день судебного заседания</w:t>
            </w:r>
          </w:p>
        </w:tc>
      </w:tr>
    </w:tbl>
    <w:p w:rsidR="00F36826" w:rsidRDefault="00F36826">
      <w:pPr>
        <w:widowControl w:val="0"/>
        <w:autoSpaceDE w:val="0"/>
        <w:autoSpaceDN w:val="0"/>
        <w:adjustRightInd w:val="0"/>
        <w:spacing w:after="0" w:line="240" w:lineRule="auto"/>
        <w:jc w:val="right"/>
        <w:rPr>
          <w:rFonts w:ascii="Calibri" w:hAnsi="Calibri" w:cs="Calibri"/>
        </w:rPr>
        <w:sectPr w:rsidR="00F36826">
          <w:pgSz w:w="16838" w:h="11905" w:orient="landscape"/>
          <w:pgMar w:top="1701" w:right="1134" w:bottom="850" w:left="1134" w:header="720" w:footer="720" w:gutter="0"/>
          <w:cols w:space="720"/>
          <w:noEndnote/>
        </w:sectPr>
      </w:pPr>
    </w:p>
    <w:p w:rsidR="00F36826" w:rsidRDefault="00F36826">
      <w:pPr>
        <w:widowControl w:val="0"/>
        <w:autoSpaceDE w:val="0"/>
        <w:autoSpaceDN w:val="0"/>
        <w:adjustRightInd w:val="0"/>
        <w:spacing w:after="0" w:line="240" w:lineRule="auto"/>
        <w:jc w:val="both"/>
        <w:rPr>
          <w:rFonts w:ascii="Calibri" w:hAnsi="Calibri" w:cs="Calibri"/>
        </w:rPr>
      </w:pP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6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6826" w:rsidRDefault="00F36826">
      <w:pPr>
        <w:widowControl w:val="0"/>
        <w:autoSpaceDE w:val="0"/>
        <w:autoSpaceDN w:val="0"/>
        <w:adjustRightInd w:val="0"/>
        <w:spacing w:after="0" w:line="240" w:lineRule="auto"/>
        <w:ind w:firstLine="540"/>
        <w:jc w:val="both"/>
        <w:rPr>
          <w:rFonts w:ascii="Calibri" w:hAnsi="Calibri" w:cs="Calibri"/>
        </w:rPr>
      </w:pPr>
      <w:bookmarkStart w:id="24" w:name="Par404"/>
      <w:bookmarkEnd w:id="24"/>
      <w:r>
        <w:rPr>
          <w:rFonts w:ascii="Calibri" w:hAnsi="Calibri" w:cs="Calibri"/>
        </w:rPr>
        <w:t>&lt;*&gt; Примечание. Указанная оплата не производится в случае оказания бесплатной юридической помощи жителям труднодоступных и малонаселенных местностей автономного округа.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67"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Компенсации подлежат следующие расходы адвоката: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расходы;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командировочные расходы, включающие в себя суточные и расходы за наем жилого помещения.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F36826" w:rsidRDefault="00F36826">
      <w:pPr>
        <w:widowControl w:val="0"/>
        <w:autoSpaceDE w:val="0"/>
        <w:autoSpaceDN w:val="0"/>
        <w:adjustRightInd w:val="0"/>
        <w:spacing w:after="0" w:line="240" w:lineRule="auto"/>
        <w:ind w:firstLine="540"/>
        <w:jc w:val="both"/>
        <w:rPr>
          <w:rFonts w:ascii="Calibri" w:hAnsi="Calibri" w:cs="Calibri"/>
        </w:rPr>
      </w:pPr>
      <w:bookmarkStart w:id="25" w:name="Par413"/>
      <w:bookmarkEnd w:id="25"/>
      <w:r>
        <w:rPr>
          <w:rFonts w:ascii="Calibri" w:hAnsi="Calibri" w:cs="Calibri"/>
        </w:rP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69"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70" w:history="1">
        <w:r>
          <w:rPr>
            <w:rFonts w:ascii="Calibri" w:hAnsi="Calibri" w:cs="Calibri"/>
            <w:color w:val="0000FF"/>
          </w:rPr>
          <w:t>постановлением</w:t>
        </w:r>
      </w:hyperlink>
      <w:r>
        <w:rPr>
          <w:rFonts w:ascii="Calibri" w:hAnsi="Calibri" w:cs="Calibri"/>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ar413" w:history="1">
        <w:r>
          <w:rPr>
            <w:rFonts w:ascii="Calibri" w:hAnsi="Calibri" w:cs="Calibri"/>
            <w:color w:val="0000FF"/>
          </w:rPr>
          <w:t>пунктом 8</w:t>
        </w:r>
      </w:hyperlink>
      <w:r>
        <w:rPr>
          <w:rFonts w:ascii="Calibri" w:hAnsi="Calibri" w:cs="Calibri"/>
        </w:rPr>
        <w:t xml:space="preserve"> настоящего Порядка.</w:t>
      </w:r>
    </w:p>
    <w:p w:rsidR="00F36826" w:rsidRDefault="00F36826">
      <w:pPr>
        <w:widowControl w:val="0"/>
        <w:autoSpaceDE w:val="0"/>
        <w:autoSpaceDN w:val="0"/>
        <w:adjustRightInd w:val="0"/>
        <w:spacing w:after="0" w:line="240" w:lineRule="auto"/>
        <w:ind w:firstLine="540"/>
        <w:jc w:val="both"/>
        <w:rPr>
          <w:rFonts w:ascii="Calibri" w:hAnsi="Calibri" w:cs="Calibri"/>
        </w:rPr>
      </w:pPr>
      <w:bookmarkStart w:id="26" w:name="Par416"/>
      <w:bookmarkEnd w:id="26"/>
      <w:r>
        <w:rPr>
          <w:rFonts w:ascii="Calibri" w:hAnsi="Calibri" w:cs="Calibri"/>
        </w:rPr>
        <w:t>10. Оплата труда и компенсация расходов адвокату производится на основании его заявления в соответствии с формой, утвержденной Департаментом внутренней политики автономного округа, к которому прилагаются: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адвоката, наименование его адвокатского образования;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и место жительства гражданина, обратившегося за юридической помощью;</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обращения и подпись гражданина;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соглашения адвоката с гражданином или его представителем об оказании бесплатной юридической помощи, в котором должны быть указаны случаи и ее виды;</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оказание бесплатной юридической помощи: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письменной консультации (в случае ее оказания);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судебного акта, протокола судебного заседания или соответствующая справка суда (в случае представления интересов в суде);</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ХМАО - Югры от 20.03.2015 N 73-п)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подтверждающие транспортные расходы.</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7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416" w:history="1">
        <w:r>
          <w:rPr>
            <w:rFonts w:ascii="Calibri" w:hAnsi="Calibri" w:cs="Calibri"/>
            <w:color w:val="0000FF"/>
          </w:rPr>
          <w:t>пункте 10</w:t>
        </w:r>
      </w:hyperlink>
      <w:r>
        <w:rPr>
          <w:rFonts w:ascii="Calibri" w:hAnsi="Calibri" w:cs="Calibri"/>
        </w:rPr>
        <w:t xml:space="preserve"> настоящего Порядка документы представляются адвокатами в Адвокатскую палату автономного округа.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7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по форме, утвержденной Департаментом внутренней политики автономного округа.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74"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Сводный отчет и заявления адвокатов о компенсации расходов, связанных с оказанной бесплатной юридической помощью, и оплате их труда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поступившие в Департамент внутренней политики автономного округа по истечении данного срока, не рассматриваются, в компенсации расходов адвокатам и оплате их труда отказывается.</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Департамент внутренней политики автономного округа в течение десяти рабочих дней со дня поступления сводного отчета и заявлений адвокатов о компенсации расходов, связанных с оказанной бесплатной юридической помощью, и оплате их труда проверяет:</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оказания адвокатом бесплатной юридической помощи;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указанных в </w:t>
      </w:r>
      <w:hyperlink w:anchor="Par416" w:history="1">
        <w:r>
          <w:rPr>
            <w:rFonts w:ascii="Calibri" w:hAnsi="Calibri" w:cs="Calibri"/>
            <w:color w:val="0000FF"/>
          </w:rPr>
          <w:t>пункте 10</w:t>
        </w:r>
      </w:hyperlink>
      <w:r>
        <w:rPr>
          <w:rFonts w:ascii="Calibri" w:hAnsi="Calibri" w:cs="Calibri"/>
        </w:rPr>
        <w:t xml:space="preserve"> настоящего Порядка;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расчетов компенсации расходов адвокатов, оказавших бесплатную юридическую помощь, и оплаты их труда.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76"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компенсации расходов адвокатов и оплате их труда отказывается, если:</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от 21 ноября 2011 года N 324-ФЗ, </w:t>
      </w:r>
      <w:hyperlink r:id="rId78" w:history="1">
        <w:r>
          <w:rPr>
            <w:rFonts w:ascii="Calibri" w:hAnsi="Calibri" w:cs="Calibri"/>
            <w:color w:val="0000FF"/>
          </w:rPr>
          <w:t>статьей 4</w:t>
        </w:r>
      </w:hyperlink>
      <w:r>
        <w:rPr>
          <w:rFonts w:ascii="Calibri" w:hAnsi="Calibri" w:cs="Calibri"/>
        </w:rPr>
        <w:t xml:space="preserve"> Закона автономного округа от 16 декабря 2011 года N 113-оз;</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бесплатная юридическая помощь оказана в случае, не предусмотренном </w:t>
      </w:r>
      <w:hyperlink r:id="rId79" w:history="1">
        <w:r>
          <w:rPr>
            <w:rFonts w:ascii="Calibri" w:hAnsi="Calibri" w:cs="Calibri"/>
            <w:color w:val="0000FF"/>
          </w:rPr>
          <w:t>статьей 20</w:t>
        </w:r>
      </w:hyperlink>
      <w:r>
        <w:rPr>
          <w:rFonts w:ascii="Calibri" w:hAnsi="Calibri" w:cs="Calibri"/>
        </w:rPr>
        <w:t xml:space="preserve"> Федерального закона от 21 ноября 2011 года N 324-ФЗ, </w:t>
      </w:r>
      <w:hyperlink r:id="rId80" w:history="1">
        <w:r>
          <w:rPr>
            <w:rFonts w:ascii="Calibri" w:hAnsi="Calibri" w:cs="Calibri"/>
            <w:color w:val="0000FF"/>
          </w:rPr>
          <w:t>статьей 5</w:t>
        </w:r>
      </w:hyperlink>
      <w:r>
        <w:rPr>
          <w:rFonts w:ascii="Calibri" w:hAnsi="Calibri" w:cs="Calibri"/>
        </w:rPr>
        <w:t xml:space="preserve"> Закона автономного округа от 16 декабря 2011 года N 113-оз;</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на момент заключения соглашения или оказания бесплатной юридической помощи </w:t>
      </w:r>
      <w:r>
        <w:rPr>
          <w:rFonts w:ascii="Calibri" w:hAnsi="Calibri" w:cs="Calibri"/>
        </w:rPr>
        <w:lastRenderedPageBreak/>
        <w:t>не являлся участником государственной системы бесплатной юридической помощи.</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81"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Отказ Департамента внутренней политики автономного округа в компенсации расходов адвокатам и оплате их труда (в том числе частично) в письменной форме, вместе с заявлениями адвокатов и прилагаемыми к ним документами, направляется им в течение 10 дней с даты принятия решения, а уведомление с указанием расходов и услуг, в компенсации и оплате которых отказано, а также причин отказа - в Адвокатскую палату.</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82"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расчет компенсации расходов адвокатов и оплаты их труда осуществлен адвокатами неверно, Департамент внутренней политики автономного округа данный расчет осуществляет самостоятельно. В этом случае компенсация расходов адвокатам и оплата их труда осуществляется в соответствии с расчетом, выполненным Департаментом внутренней политики автономного округа.</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Департамента внутренней политики автономного округа направляется адвокатам и в Адвокатскую палату в течение трех рабочих дней со дня проведения проверки представленных Адвокатской палатой автономного округа сводного отчета об объемах расходов адвокатов и оплате их труда при оказании ими бесплатной юридической помощи и приложенных к нему заявлений адвокатов о компенсации расходов и оплате их труда при оказании бесплатной юридической помощи.</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83"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одному правовому вопросу услуга в виде правового консультирования в устной или письменной форме по случаю, предусмотренному </w:t>
      </w:r>
      <w:hyperlink r:id="rId84" w:history="1">
        <w:r>
          <w:rPr>
            <w:rFonts w:ascii="Calibri" w:hAnsi="Calibri" w:cs="Calibri"/>
            <w:color w:val="0000FF"/>
          </w:rPr>
          <w:t>статьей 20</w:t>
        </w:r>
      </w:hyperlink>
      <w:r>
        <w:rPr>
          <w:rFonts w:ascii="Calibri" w:hAnsi="Calibri" w:cs="Calibri"/>
        </w:rPr>
        <w:t xml:space="preserve"> Федерального закона от 21 ноября 2011 года N 324-ФЗ, </w:t>
      </w:r>
      <w:hyperlink r:id="rId85" w:history="1">
        <w:r>
          <w:rPr>
            <w:rFonts w:ascii="Calibri" w:hAnsi="Calibri" w:cs="Calibri"/>
            <w:color w:val="0000FF"/>
          </w:rPr>
          <w:t>статьей 5</w:t>
        </w:r>
      </w:hyperlink>
      <w:r>
        <w:rPr>
          <w:rFonts w:ascii="Calibri" w:hAnsi="Calibri" w:cs="Calibri"/>
        </w:rPr>
        <w:t xml:space="preserve"> Закона автономного округа от 16 декабря 2011 года N 113-оз, подлежит оплате только один раз.</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адвоката, связанные с доставкой заявлений и документов правового характера, оплате не подлежат.</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Отказ Департамента внутренней политики автономного округа в оплате труда и компенсации расходов адвокату, а также расчет оплаты труда и компенсации расходов адвокату, осуществленный Департаментом внутренней политики автономного округа, могут быть обжалованы Адвокатской палатой автономного округа или адвокатом в судебном порядке.</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Департамент внутренней политики автономного округа в течение 5 рабочих дней со дня проведения проверки представленного Адвокатской палатой автономного округа его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F36826" w:rsidRDefault="00F368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ХМАО - Югры от 13.12.2013 N 551-п)</w:t>
      </w: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autoSpaceDE w:val="0"/>
        <w:autoSpaceDN w:val="0"/>
        <w:adjustRightInd w:val="0"/>
        <w:spacing w:after="0" w:line="240" w:lineRule="auto"/>
        <w:ind w:firstLine="540"/>
        <w:jc w:val="both"/>
        <w:rPr>
          <w:rFonts w:ascii="Calibri" w:hAnsi="Calibri" w:cs="Calibri"/>
        </w:rPr>
      </w:pPr>
    </w:p>
    <w:p w:rsidR="00F36826" w:rsidRDefault="00F368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C3521" w:rsidRDefault="00DC3521"/>
    <w:sectPr w:rsidR="00DC352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6"/>
    <w:rsid w:val="00DC3521"/>
    <w:rsid w:val="00F3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89F48-6F2C-44D6-8B60-2B4F82A3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4A1D92C6ADA64BED5A46C85C95F3746319361351E217B952E9065FA11FAD88C92E44EC2AB21EDADABFB679cBL" TargetMode="External"/><Relationship Id="rId18" Type="http://schemas.openxmlformats.org/officeDocument/2006/relationships/hyperlink" Target="consultantplus://offline/ref=C34A1D92C6ADA64BED5A46C85C95F3746319361359E615B15CE35B55A946A18ACE211BFB2DFB12DBDABFB69D75c9L" TargetMode="External"/><Relationship Id="rId26" Type="http://schemas.openxmlformats.org/officeDocument/2006/relationships/hyperlink" Target="consultantplus://offline/ref=C34A1D92C6ADA64BED5A46C85C95F3746319361351E217B952E9065FA11FAD88C92E44EC2AB21EDADABFB679cAL" TargetMode="External"/><Relationship Id="rId39" Type="http://schemas.openxmlformats.org/officeDocument/2006/relationships/hyperlink" Target="consultantplus://offline/ref=C34A1D92C6ADA64BED5A46C85C95F3746319361351E217B952E9065FA11FAD88C92E44EC2AB21EDADABFB779cBL" TargetMode="External"/><Relationship Id="rId21" Type="http://schemas.openxmlformats.org/officeDocument/2006/relationships/hyperlink" Target="consultantplus://offline/ref=C34A1D92C6ADA64BED5A46C85C95F3746319361350E316B85DE9065FA11FAD88C92E44EC2AB21EDADABFB679cBL" TargetMode="External"/><Relationship Id="rId34" Type="http://schemas.openxmlformats.org/officeDocument/2006/relationships/hyperlink" Target="consultantplus://offline/ref=C34A1D92C6ADA64BED5A46C85C95F3746319361350E316B85DE9065FA11FAD88C92E44EC2AB21EDADABFB679c5L" TargetMode="External"/><Relationship Id="rId42" Type="http://schemas.openxmlformats.org/officeDocument/2006/relationships/hyperlink" Target="consultantplus://offline/ref=C34A1D92C6ADA64BED5A46C85C95F3746319361351E217B952E9065FA11FAD88C92E44EC2AB21EDADABFB479cEL" TargetMode="External"/><Relationship Id="rId47" Type="http://schemas.openxmlformats.org/officeDocument/2006/relationships/hyperlink" Target="consultantplus://offline/ref=C34A1D92C6ADA64BED5A46C85C95F3746319361351E217B952E9065FA11FAD88C92E44EC2AB21EDADABFB579cFL" TargetMode="External"/><Relationship Id="rId50" Type="http://schemas.openxmlformats.org/officeDocument/2006/relationships/hyperlink" Target="consultantplus://offline/ref=C34A1D92C6ADA64BED5A46C85C95F3746319361359E710B35FE05B55A946A18ACE211BFB2DFB12DBDABFB69875c6L" TargetMode="External"/><Relationship Id="rId55" Type="http://schemas.openxmlformats.org/officeDocument/2006/relationships/hyperlink" Target="consultantplus://offline/ref=C34A1D92C6ADA64BED5A46C85C95F3746319361351E217B952E9065FA11FAD88C92E44EC2AB21EDADABFB579c4L" TargetMode="External"/><Relationship Id="rId63" Type="http://schemas.openxmlformats.org/officeDocument/2006/relationships/hyperlink" Target="consultantplus://offline/ref=C34A1D92C6ADA64BED5A46C85C95F3746319361359E615B15CE35B55A946A18ACE211BFB2DFB12DBDABFB69C75cCL" TargetMode="External"/><Relationship Id="rId68" Type="http://schemas.openxmlformats.org/officeDocument/2006/relationships/hyperlink" Target="consultantplus://offline/ref=C34A1D92C6ADA64BED5A46C85C95F3746319361359E615B15CE35B55A946A18ACE211BFB2DFB12DBDABFB69C75cBL" TargetMode="External"/><Relationship Id="rId76" Type="http://schemas.openxmlformats.org/officeDocument/2006/relationships/hyperlink" Target="consultantplus://offline/ref=C34A1D92C6ADA64BED5A46C85C95F3746319361351E217B952E9065FA11FAD88C92E44EC2AB21EDADABFBE79cBL" TargetMode="External"/><Relationship Id="rId84" Type="http://schemas.openxmlformats.org/officeDocument/2006/relationships/hyperlink" Target="consultantplus://offline/ref=C34A1D92C6ADA64BED5A58C54AF9A47B64146E1C5AE01FE707B65D02F616A7DF8E611DAE6EBF1ED87DcBL" TargetMode="External"/><Relationship Id="rId89" Type="http://schemas.openxmlformats.org/officeDocument/2006/relationships/hyperlink" Target="consultantplus://offline/ref=C34A1D92C6ADA64BED5A46C85C95F3746319361351E217B952E9065FA11FAD88C92E44EC2AB21EDADABEB679cBL" TargetMode="External"/><Relationship Id="rId7" Type="http://schemas.openxmlformats.org/officeDocument/2006/relationships/hyperlink" Target="consultantplus://offline/ref=C34A1D92C6ADA64BED5A58C54AF9A47B64146E1C5AE01FE707B65D02F616A7DF8E611DAE6EBF1FDB7Dc3L" TargetMode="External"/><Relationship Id="rId71" Type="http://schemas.openxmlformats.org/officeDocument/2006/relationships/hyperlink" Target="consultantplus://offline/ref=C34A1D92C6ADA64BED5A46C85C95F3746319361359E615B15CE35B55A946A18ACE211BFB2DFB12DBDABFB69C75c8L" TargetMode="External"/><Relationship Id="rId2" Type="http://schemas.openxmlformats.org/officeDocument/2006/relationships/settings" Target="settings.xml"/><Relationship Id="rId16" Type="http://schemas.openxmlformats.org/officeDocument/2006/relationships/hyperlink" Target="consultantplus://offline/ref=C34A1D92C6ADA64BED5A46C85C95F3746319361351E217B952E9065FA11FAD88C92E44EC2AB21EDADABFB679cBL" TargetMode="External"/><Relationship Id="rId29" Type="http://schemas.openxmlformats.org/officeDocument/2006/relationships/hyperlink" Target="consultantplus://offline/ref=C34A1D92C6ADA64BED5A46C85C95F3746319361359E71CB558E55B55A946A18ACE211BFB2DFB12DBDABFB79E75cFL" TargetMode="External"/><Relationship Id="rId11" Type="http://schemas.openxmlformats.org/officeDocument/2006/relationships/hyperlink" Target="consultantplus://offline/ref=C34A1D92C6ADA64BED5A46C85C95F374631936135DE316B45BE9065FA11FAD887Cc9L" TargetMode="External"/><Relationship Id="rId24" Type="http://schemas.openxmlformats.org/officeDocument/2006/relationships/hyperlink" Target="consultantplus://offline/ref=C34A1D92C6ADA64BED5A46C85C95F3746319361359E615B15CE35B55A946A18ACE211BFB2DFB12DBDABFB69D75c9L" TargetMode="External"/><Relationship Id="rId32" Type="http://schemas.openxmlformats.org/officeDocument/2006/relationships/hyperlink" Target="consultantplus://offline/ref=C34A1D92C6ADA64BED5A46C85C95F3746319361351E217B952E9065FA11FAD88C92E44EC2AB21EDADABFB679c5L" TargetMode="External"/><Relationship Id="rId37" Type="http://schemas.openxmlformats.org/officeDocument/2006/relationships/hyperlink" Target="consultantplus://offline/ref=C34A1D92C6ADA64BED5A46C85C95F3746319361351E217B952E9065FA11FAD88C92E44EC2AB21EDADABFB779cDL" TargetMode="External"/><Relationship Id="rId40" Type="http://schemas.openxmlformats.org/officeDocument/2006/relationships/hyperlink" Target="consultantplus://offline/ref=C34A1D92C6ADA64BED5A46C85C95F3746319361351E217B952E9065FA11FAD88C92E44EC2AB21EDADABFB479cDL" TargetMode="External"/><Relationship Id="rId45" Type="http://schemas.openxmlformats.org/officeDocument/2006/relationships/hyperlink" Target="consultantplus://offline/ref=C34A1D92C6ADA64BED5A46C85C95F3746319361351E217B952E9065FA11FAD88C92E44EC2AB21EDADABFB479c4L" TargetMode="External"/><Relationship Id="rId53" Type="http://schemas.openxmlformats.org/officeDocument/2006/relationships/hyperlink" Target="consultantplus://offline/ref=C34A1D92C6ADA64BED5A46C85C95F3746319361351E217B952E9065FA11FAD88C92E44EC2AB21EDADABFB579cBL" TargetMode="External"/><Relationship Id="rId58" Type="http://schemas.openxmlformats.org/officeDocument/2006/relationships/hyperlink" Target="consultantplus://offline/ref=C34A1D92C6ADA64BED5A46C85C95F3746319361351E217B952E9065FA11FAD88C92E44EC2AB21EDADABFB279cEL" TargetMode="External"/><Relationship Id="rId66" Type="http://schemas.openxmlformats.org/officeDocument/2006/relationships/hyperlink" Target="consultantplus://offline/ref=C34A1D92C6ADA64BED5A46C85C95F3746319361351E217B952E9065FA11FAD88C92E44EC2AB21EDADABFB279cAL" TargetMode="External"/><Relationship Id="rId74" Type="http://schemas.openxmlformats.org/officeDocument/2006/relationships/hyperlink" Target="consultantplus://offline/ref=C34A1D92C6ADA64BED5A46C85C95F3746319361351E217B952E9065FA11FAD88C92E44EC2AB21EDADABFBE79cFL" TargetMode="External"/><Relationship Id="rId79" Type="http://schemas.openxmlformats.org/officeDocument/2006/relationships/hyperlink" Target="consultantplus://offline/ref=C34A1D92C6ADA64BED5A58C54AF9A47B64146E1C5AE01FE707B65D02F616A7DF8E611DAE6EBF1ED87DcBL" TargetMode="External"/><Relationship Id="rId87" Type="http://schemas.openxmlformats.org/officeDocument/2006/relationships/hyperlink" Target="consultantplus://offline/ref=C34A1D92C6ADA64BED5A46C85C95F3746319361351E217B952E9065FA11FAD88C92E44EC2AB21EDADABEB679cFL" TargetMode="External"/><Relationship Id="rId5" Type="http://schemas.openxmlformats.org/officeDocument/2006/relationships/hyperlink" Target="consultantplus://offline/ref=C34A1D92C6ADA64BED5A46C85C95F3746319361351E217B952E9065FA11FAD88C92E44EC2AB21EDADABFB679c8L" TargetMode="External"/><Relationship Id="rId61" Type="http://schemas.openxmlformats.org/officeDocument/2006/relationships/hyperlink" Target="consultantplus://offline/ref=C34A1D92C6ADA64BED5A46C85C95F3746319361351E217B952E9065FA11FAD88C92E44EC2AB21EDADABFB279c8L" TargetMode="External"/><Relationship Id="rId82" Type="http://schemas.openxmlformats.org/officeDocument/2006/relationships/hyperlink" Target="consultantplus://offline/ref=C34A1D92C6ADA64BED5A46C85C95F3746319361351E217B952E9065FA11FAD88C92E44EC2AB21EDADABFBF79c8L" TargetMode="External"/><Relationship Id="rId90" Type="http://schemas.openxmlformats.org/officeDocument/2006/relationships/fontTable" Target="fontTable.xml"/><Relationship Id="rId19" Type="http://schemas.openxmlformats.org/officeDocument/2006/relationships/hyperlink" Target="consultantplus://offline/ref=C34A1D92C6ADA64BED5A46C85C95F3746319361351E217B952E9065FA11FAD88C92E44EC2AB21EDADABFB679cBL" TargetMode="External"/><Relationship Id="rId14" Type="http://schemas.openxmlformats.org/officeDocument/2006/relationships/hyperlink" Target="consultantplus://offline/ref=C34A1D92C6ADA64BED5A46C85C95F3746319361359E615B15CE35B55A946A18ACE211BFB2DFB12DBDABFB69D75c9L" TargetMode="External"/><Relationship Id="rId22" Type="http://schemas.openxmlformats.org/officeDocument/2006/relationships/hyperlink" Target="consultantplus://offline/ref=C34A1D92C6ADA64BED5A46C85C95F3746319361350E316B85DE9065FA11FAD88C92E44EC2AB21EDADABFB679cBL" TargetMode="External"/><Relationship Id="rId27" Type="http://schemas.openxmlformats.org/officeDocument/2006/relationships/hyperlink" Target="consultantplus://offline/ref=C34A1D92C6ADA64BED5A46C85C95F3746319361359E615B15CE35B55A946A18ACE211BFB2DFB12DBDABFB69D75c8L" TargetMode="External"/><Relationship Id="rId30" Type="http://schemas.openxmlformats.org/officeDocument/2006/relationships/hyperlink" Target="consultantplus://offline/ref=C34A1D92C6ADA64BED5A46C85C95F3746319361359E617B35DE45B55A946A18ACE211BFB2DFB12DBDABFB69C75cBL" TargetMode="External"/><Relationship Id="rId35" Type="http://schemas.openxmlformats.org/officeDocument/2006/relationships/hyperlink" Target="consultantplus://offline/ref=C34A1D92C6ADA64BED5A46C85C95F3746319361350E316B85DE9065FA11FAD88C92E44EC2AB21EDADABFB779cBL" TargetMode="External"/><Relationship Id="rId43" Type="http://schemas.openxmlformats.org/officeDocument/2006/relationships/hyperlink" Target="consultantplus://offline/ref=C34A1D92C6ADA64BED5A46C85C95F3746319361351E217B952E9065FA11FAD88C92E44EC2AB21EDADABFB479c9L" TargetMode="External"/><Relationship Id="rId48" Type="http://schemas.openxmlformats.org/officeDocument/2006/relationships/hyperlink" Target="consultantplus://offline/ref=C34A1D92C6ADA64BED5A58C54AF9A47B64146E1C5AE01FE707B65D02F671c6L" TargetMode="External"/><Relationship Id="rId56" Type="http://schemas.openxmlformats.org/officeDocument/2006/relationships/hyperlink" Target="consultantplus://offline/ref=C34A1D92C6ADA64BED5A46C85C95F3746319361351E217B952E9065FA11FAD88C92E44EC2AB21EDADABFB279cDL" TargetMode="External"/><Relationship Id="rId64" Type="http://schemas.openxmlformats.org/officeDocument/2006/relationships/hyperlink" Target="consultantplus://offline/ref=C34A1D92C6ADA64BED5A58C54AF9A47B64146E1C5AE01FE707B65D02F671c6L" TargetMode="External"/><Relationship Id="rId69" Type="http://schemas.openxmlformats.org/officeDocument/2006/relationships/hyperlink" Target="consultantplus://offline/ref=C34A1D92C6ADA64BED5A46C85C95F3746319361359E615B15CE35B55A946A18ACE211BFB2DFB12DBDABFB69C75cAL" TargetMode="External"/><Relationship Id="rId77" Type="http://schemas.openxmlformats.org/officeDocument/2006/relationships/hyperlink" Target="consultantplus://offline/ref=C34A1D92C6ADA64BED5A58C54AF9A47B64146E1C5AE01FE707B65D02F671c6L" TargetMode="External"/><Relationship Id="rId8" Type="http://schemas.openxmlformats.org/officeDocument/2006/relationships/hyperlink" Target="consultantplus://offline/ref=C34A1D92C6ADA64BED5A46C85C95F3746319361359E710B35FE05B55A946A18ACE72c1L" TargetMode="External"/><Relationship Id="rId51" Type="http://schemas.openxmlformats.org/officeDocument/2006/relationships/hyperlink" Target="consultantplus://offline/ref=C34A1D92C6ADA64BED5A46C85C95F3746319361359E710B35FE05B55A946A18ACE211BFB2DFB12DBDABFB69875c6L" TargetMode="External"/><Relationship Id="rId72" Type="http://schemas.openxmlformats.org/officeDocument/2006/relationships/hyperlink" Target="consultantplus://offline/ref=C34A1D92C6ADA64BED5A46C85C95F3746319361351E217B952E9065FA11FAD88C92E44EC2AB21EDADABFB079c9L" TargetMode="External"/><Relationship Id="rId80" Type="http://schemas.openxmlformats.org/officeDocument/2006/relationships/hyperlink" Target="consultantplus://offline/ref=C34A1D92C6ADA64BED5A46C85C95F3746319361359E710B35FE05B55A946A18ACE211BFB2DFB12DBDABFB69E75c6L" TargetMode="External"/><Relationship Id="rId85" Type="http://schemas.openxmlformats.org/officeDocument/2006/relationships/hyperlink" Target="consultantplus://offline/ref=C34A1D92C6ADA64BED5A46C85C95F3746319361359E710B35FE05B55A946A18ACE211BFB2DFB12DBDABFB69E75c6L" TargetMode="External"/><Relationship Id="rId3" Type="http://schemas.openxmlformats.org/officeDocument/2006/relationships/webSettings" Target="webSettings.xml"/><Relationship Id="rId12" Type="http://schemas.openxmlformats.org/officeDocument/2006/relationships/hyperlink" Target="consultantplus://offline/ref=C34A1D92C6ADA64BED5A46C85C95F3746319361350E316B85DE9065FA11FAD88C92E44EC2AB21EDADABFB679c8L" TargetMode="External"/><Relationship Id="rId17" Type="http://schemas.openxmlformats.org/officeDocument/2006/relationships/hyperlink" Target="consultantplus://offline/ref=C34A1D92C6ADA64BED5A46C85C95F3746319361351E217B952E9065FA11FAD88C92E44EC2AB21EDADABFB679cBL" TargetMode="External"/><Relationship Id="rId25" Type="http://schemas.openxmlformats.org/officeDocument/2006/relationships/hyperlink" Target="consultantplus://offline/ref=C34A1D92C6ADA64BED5A46C85C95F3746319361350E316B85DE9065FA11FAD88C92E44EC2AB21EDADABFB679c8L" TargetMode="External"/><Relationship Id="rId33" Type="http://schemas.openxmlformats.org/officeDocument/2006/relationships/hyperlink" Target="consultantplus://offline/ref=C34A1D92C6ADA64BED5A46C85C95F3746319361359E615B15CE35B55A946A18ACE211BFB2DFB12DBDABFB69C75cFL" TargetMode="External"/><Relationship Id="rId38" Type="http://schemas.openxmlformats.org/officeDocument/2006/relationships/hyperlink" Target="consultantplus://offline/ref=C34A1D92C6ADA64BED5A46C85C95F3746319361351E217B952E9065FA11FAD88C92E44EC2AB21EDADABFB779cEL" TargetMode="External"/><Relationship Id="rId46" Type="http://schemas.openxmlformats.org/officeDocument/2006/relationships/hyperlink" Target="consultantplus://offline/ref=C34A1D92C6ADA64BED5A46C85C95F3746319361351E217B952E9065FA11FAD88C92E44EC2AB21EDADABFB579cCL" TargetMode="External"/><Relationship Id="rId59" Type="http://schemas.openxmlformats.org/officeDocument/2006/relationships/hyperlink" Target="consultantplus://offline/ref=C34A1D92C6ADA64BED5A46C85C95F3746319361351E217B952E9065FA11FAD88C92E44EC2AB21EDADABFB279c9L" TargetMode="External"/><Relationship Id="rId67" Type="http://schemas.openxmlformats.org/officeDocument/2006/relationships/hyperlink" Target="consultantplus://offline/ref=C34A1D92C6ADA64BED5A46C85C95F3746319361351E217B952E9065FA11FAD88C92E44EC2AB21EDADABFB079cEL" TargetMode="External"/><Relationship Id="rId20" Type="http://schemas.openxmlformats.org/officeDocument/2006/relationships/hyperlink" Target="consultantplus://offline/ref=C34A1D92C6ADA64BED5A46C85C95F3746319361359E615B15CE35B55A946A18ACE211BFB2DFB12DBDABFB69D75c9L" TargetMode="External"/><Relationship Id="rId41" Type="http://schemas.openxmlformats.org/officeDocument/2006/relationships/hyperlink" Target="consultantplus://offline/ref=C34A1D92C6ADA64BED5A46C85C95F3746319361351E217B952E9065FA11FAD88C92E44EC2AB21EDADABFB479cCL" TargetMode="External"/><Relationship Id="rId54" Type="http://schemas.openxmlformats.org/officeDocument/2006/relationships/hyperlink" Target="consultantplus://offline/ref=C34A1D92C6ADA64BED5A46C85C95F3746319361351E217B952E9065FA11FAD88C92E44EC2AB21EDADABFB579c5L" TargetMode="External"/><Relationship Id="rId62" Type="http://schemas.openxmlformats.org/officeDocument/2006/relationships/hyperlink" Target="consultantplus://offline/ref=C34A1D92C6ADA64BED5A46C85C95F3746319361351E217B952E9065FA11FAD88C92E44EC2AB21EDADABFB279cBL" TargetMode="External"/><Relationship Id="rId70" Type="http://schemas.openxmlformats.org/officeDocument/2006/relationships/hyperlink" Target="consultantplus://offline/ref=C34A1D92C6ADA64BED5A46C85C95F3746319361359E71CB558E55B55A946A18ACE211BFB2DFB12DBDABFB79E75cFL" TargetMode="External"/><Relationship Id="rId75" Type="http://schemas.openxmlformats.org/officeDocument/2006/relationships/hyperlink" Target="consultantplus://offline/ref=C34A1D92C6ADA64BED5A46C85C95F3746319361351E217B952E9065FA11FAD88C92E44EC2AB21EDADABFBE79cEL" TargetMode="External"/><Relationship Id="rId83" Type="http://schemas.openxmlformats.org/officeDocument/2006/relationships/hyperlink" Target="consultantplus://offline/ref=C34A1D92C6ADA64BED5A46C85C95F3746319361351E217B952E9065FA11FAD88C92E44EC2AB21EDADABFBF79cBL" TargetMode="External"/><Relationship Id="rId88" Type="http://schemas.openxmlformats.org/officeDocument/2006/relationships/hyperlink" Target="consultantplus://offline/ref=C34A1D92C6ADA64BED5A46C85C95F3746319361351E217B952E9065FA11FAD88C92E44EC2AB21EDADABEB679c8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4A1D92C6ADA64BED5A46C85C95F3746319361359E615B15CE35B55A946A18ACE211BFB2DFB12DBDABFB69D75cAL" TargetMode="External"/><Relationship Id="rId15" Type="http://schemas.openxmlformats.org/officeDocument/2006/relationships/hyperlink" Target="consultantplus://offline/ref=C34A1D92C6ADA64BED5A46C85C95F3746319361351E217B952E9065FA11FAD88C92E44EC2AB21EDADABFB679cBL" TargetMode="External"/><Relationship Id="rId23" Type="http://schemas.openxmlformats.org/officeDocument/2006/relationships/hyperlink" Target="consultantplus://offline/ref=C34A1D92C6ADA64BED5A46C85C95F3746319361350E316B85DE9065FA11FAD88C92E44EC2AB21EDADABFB679cBL" TargetMode="External"/><Relationship Id="rId28" Type="http://schemas.openxmlformats.org/officeDocument/2006/relationships/hyperlink" Target="consultantplus://offline/ref=C34A1D92C6ADA64BED5A46C85C95F3746319361359E615B15CE35B55A946A18ACE211BFB2DFB12DBDABFB69D75c7L" TargetMode="External"/><Relationship Id="rId36" Type="http://schemas.openxmlformats.org/officeDocument/2006/relationships/hyperlink" Target="consultantplus://offline/ref=C34A1D92C6ADA64BED5A46C85C95F3746319361351E217B952E9065FA11FAD88C92E44EC2AB21EDADABFB679c4L" TargetMode="External"/><Relationship Id="rId49" Type="http://schemas.openxmlformats.org/officeDocument/2006/relationships/hyperlink" Target="consultantplus://offline/ref=C34A1D92C6ADA64BED5A46C85C95F3746319361359E710B35FE05B55A946A18ACE72c1L" TargetMode="External"/><Relationship Id="rId57" Type="http://schemas.openxmlformats.org/officeDocument/2006/relationships/hyperlink" Target="consultantplus://offline/ref=C34A1D92C6ADA64BED5A46C85C95F3746319361351E217B952E9065FA11FAD88C92E44EC2AB21EDADABFB279cFL" TargetMode="External"/><Relationship Id="rId10" Type="http://schemas.openxmlformats.org/officeDocument/2006/relationships/hyperlink" Target="consultantplus://offline/ref=C34A1D92C6ADA64BED5A46C85C95F374631936135BE115B55CE9065FA11FAD887Cc9L" TargetMode="External"/><Relationship Id="rId31" Type="http://schemas.openxmlformats.org/officeDocument/2006/relationships/hyperlink" Target="consultantplus://offline/ref=C34A1D92C6ADA64BED5A46C85C95F3746319361351E217B952E9065FA11FAD88C92E44EC2AB21EDADABFB679c5L" TargetMode="External"/><Relationship Id="rId44" Type="http://schemas.openxmlformats.org/officeDocument/2006/relationships/hyperlink" Target="consultantplus://offline/ref=C34A1D92C6ADA64BED5A46C85C95F3746319361351E217B952E9065FA11FAD88C92E44EC2AB21EDADABFB479cBL" TargetMode="External"/><Relationship Id="rId52" Type="http://schemas.openxmlformats.org/officeDocument/2006/relationships/hyperlink" Target="consultantplus://offline/ref=C34A1D92C6ADA64BED5A46C85C95F3746319361351E217B952E9065FA11FAD88C92E44EC2AB21EDADABFB579cEL" TargetMode="External"/><Relationship Id="rId60" Type="http://schemas.openxmlformats.org/officeDocument/2006/relationships/hyperlink" Target="consultantplus://offline/ref=C34A1D92C6ADA64BED5A46C85C95F3746319361351E217B952E9065FA11FAD88C92E44EC2AB21EDADABFB279c8L" TargetMode="External"/><Relationship Id="rId65" Type="http://schemas.openxmlformats.org/officeDocument/2006/relationships/hyperlink" Target="consultantplus://offline/ref=C34A1D92C6ADA64BED5A46C85C95F3746319361359E710B35FE05B55A946A18ACE72c1L" TargetMode="External"/><Relationship Id="rId73" Type="http://schemas.openxmlformats.org/officeDocument/2006/relationships/hyperlink" Target="consultantplus://offline/ref=C34A1D92C6ADA64BED5A46C85C95F3746319361351E217B952E9065FA11FAD88C92E44EC2AB21EDADABFBE79cCL" TargetMode="External"/><Relationship Id="rId78" Type="http://schemas.openxmlformats.org/officeDocument/2006/relationships/hyperlink" Target="consultantplus://offline/ref=C34A1D92C6ADA64BED5A46C85C95F3746319361359E710B35FE05B55A946A18ACE211BFB2DFB12DBDABFB69F75cCL" TargetMode="External"/><Relationship Id="rId81" Type="http://schemas.openxmlformats.org/officeDocument/2006/relationships/hyperlink" Target="consultantplus://offline/ref=C34A1D92C6ADA64BED5A46C85C95F3746319361351E217B952E9065FA11FAD88C92E44EC2AB21EDADABFBF79cCL" TargetMode="External"/><Relationship Id="rId86" Type="http://schemas.openxmlformats.org/officeDocument/2006/relationships/hyperlink" Target="consultantplus://offline/ref=C34A1D92C6ADA64BED5A46C85C95F3746319361351E217B952E9065FA11FAD88C92E44EC2AB21EDADABFBF79c5L" TargetMode="External"/><Relationship Id="rId4" Type="http://schemas.openxmlformats.org/officeDocument/2006/relationships/hyperlink" Target="consultantplus://offline/ref=C34A1D92C6ADA64BED5A46C85C95F3746319361350E316B85DE9065FA11FAD88C92E44EC2AB21EDADABFB679c8L" TargetMode="External"/><Relationship Id="rId9" Type="http://schemas.openxmlformats.org/officeDocument/2006/relationships/hyperlink" Target="consultantplus://offline/ref=C34A1D92C6ADA64BED5A46C85C95F374631936135DE31CB05BE9065FA11FAD887C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7652</Words>
  <Characters>43618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Леханов Анатолий Геннадьевич</dc:creator>
  <cp:keywords/>
  <dc:description/>
  <cp:lastModifiedBy>Леханов Анатолий Геннадьевич</cp:lastModifiedBy>
  <cp:revision>1</cp:revision>
  <dcterms:created xsi:type="dcterms:W3CDTF">2015-07-01T11:28:00Z</dcterms:created>
  <dcterms:modified xsi:type="dcterms:W3CDTF">2015-07-01T11:29:00Z</dcterms:modified>
</cp:coreProperties>
</file>