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53" w:rsidRPr="00FF129A" w:rsidRDefault="00C12A53" w:rsidP="00C12A5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FF129A"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D62B74" wp14:editId="114DF62F">
            <wp:simplePos x="0" y="0"/>
            <wp:positionH relativeFrom="column">
              <wp:posOffset>-8255</wp:posOffset>
            </wp:positionH>
            <wp:positionV relativeFrom="paragraph">
              <wp:posOffset>138430</wp:posOffset>
            </wp:positionV>
            <wp:extent cx="1222375" cy="1184275"/>
            <wp:effectExtent l="0" t="0" r="0" b="0"/>
            <wp:wrapSquare wrapText="right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A53" w:rsidRPr="00564039" w:rsidRDefault="00C12A53" w:rsidP="00C12A53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2"/>
        </w:rPr>
      </w:pPr>
      <w:r w:rsidRPr="00564039">
        <w:rPr>
          <w:rFonts w:ascii="Arial Narrow" w:eastAsia="Times New Roman" w:hAnsi="Arial Narrow" w:cs="Arial"/>
          <w:b/>
          <w:sz w:val="36"/>
          <w:szCs w:val="32"/>
        </w:rPr>
        <w:t>УВАЖАЕМЫЕ НАЛОГОПЛАТЕЛЬЩИКИ!</w:t>
      </w:r>
    </w:p>
    <w:p w:rsidR="00C12A53" w:rsidRPr="00564039" w:rsidRDefault="00C12A53" w:rsidP="00C12A53">
      <w:pPr>
        <w:spacing w:after="0" w:line="240" w:lineRule="auto"/>
        <w:jc w:val="both"/>
        <w:rPr>
          <w:rFonts w:ascii="Arial Narrow" w:eastAsia="Times New Roman" w:hAnsi="Arial Narrow" w:cs="Arial"/>
          <w:sz w:val="32"/>
          <w:szCs w:val="28"/>
        </w:rPr>
      </w:pPr>
    </w:p>
    <w:p w:rsidR="00715CE9" w:rsidRPr="00564039" w:rsidRDefault="00930CE5" w:rsidP="00564039">
      <w:pPr>
        <w:spacing w:after="0" w:line="360" w:lineRule="auto"/>
        <w:ind w:left="708" w:firstLine="709"/>
        <w:jc w:val="both"/>
        <w:rPr>
          <w:rFonts w:ascii="Arial Narrow" w:eastAsia="Times New Roman" w:hAnsi="Arial Narrow" w:cs="Arial"/>
          <w:sz w:val="28"/>
          <w:szCs w:val="26"/>
        </w:rPr>
      </w:pPr>
      <w:r w:rsidRPr="00564039">
        <w:rPr>
          <w:rFonts w:ascii="Arial Narrow" w:eastAsia="Times New Roman" w:hAnsi="Arial Narrow" w:cs="Arial"/>
          <w:sz w:val="28"/>
          <w:szCs w:val="26"/>
        </w:rPr>
        <w:t xml:space="preserve">Межрайонная </w:t>
      </w:r>
      <w:r w:rsidR="000D5DAD" w:rsidRPr="00564039">
        <w:rPr>
          <w:rFonts w:ascii="Arial Narrow" w:eastAsia="Times New Roman" w:hAnsi="Arial Narrow" w:cs="Arial"/>
          <w:sz w:val="28"/>
          <w:szCs w:val="26"/>
        </w:rPr>
        <w:t xml:space="preserve">ИФНС России </w:t>
      </w:r>
      <w:r w:rsidRPr="00564039">
        <w:rPr>
          <w:rFonts w:ascii="Arial Narrow" w:eastAsia="Times New Roman" w:hAnsi="Arial Narrow" w:cs="Arial"/>
          <w:sz w:val="28"/>
          <w:szCs w:val="26"/>
        </w:rPr>
        <w:t>№ 11</w:t>
      </w:r>
      <w:r w:rsidR="000D5DAD" w:rsidRPr="00564039">
        <w:rPr>
          <w:rFonts w:ascii="Arial Narrow" w:eastAsia="Times New Roman" w:hAnsi="Arial Narrow" w:cs="Arial"/>
          <w:sz w:val="28"/>
          <w:szCs w:val="26"/>
        </w:rPr>
        <w:t xml:space="preserve"> Ханты-Мансийско</w:t>
      </w:r>
      <w:r w:rsidRPr="00564039">
        <w:rPr>
          <w:rFonts w:ascii="Arial Narrow" w:eastAsia="Times New Roman" w:hAnsi="Arial Narrow" w:cs="Arial"/>
          <w:sz w:val="28"/>
          <w:szCs w:val="26"/>
        </w:rPr>
        <w:t>му</w:t>
      </w:r>
      <w:r w:rsidR="000D5DAD" w:rsidRPr="00564039">
        <w:rPr>
          <w:rFonts w:ascii="Arial Narrow" w:eastAsia="Times New Roman" w:hAnsi="Arial Narrow" w:cs="Arial"/>
          <w:sz w:val="28"/>
          <w:szCs w:val="26"/>
        </w:rPr>
        <w:t xml:space="preserve"> автономно</w:t>
      </w:r>
      <w:r w:rsidRPr="00564039">
        <w:rPr>
          <w:rFonts w:ascii="Arial Narrow" w:eastAsia="Times New Roman" w:hAnsi="Arial Narrow" w:cs="Arial"/>
          <w:sz w:val="28"/>
          <w:szCs w:val="26"/>
        </w:rPr>
        <w:t>му</w:t>
      </w:r>
      <w:r w:rsidR="000D5DAD" w:rsidRPr="00564039">
        <w:rPr>
          <w:rFonts w:ascii="Arial Narrow" w:eastAsia="Times New Roman" w:hAnsi="Arial Narrow" w:cs="Arial"/>
          <w:sz w:val="28"/>
          <w:szCs w:val="26"/>
        </w:rPr>
        <w:t xml:space="preserve"> ок</w:t>
      </w:r>
      <w:r w:rsidR="00087527" w:rsidRPr="00564039">
        <w:rPr>
          <w:rFonts w:ascii="Arial Narrow" w:eastAsia="Times New Roman" w:hAnsi="Arial Narrow" w:cs="Arial"/>
          <w:sz w:val="28"/>
          <w:szCs w:val="26"/>
        </w:rPr>
        <w:t>руг</w:t>
      </w:r>
      <w:r w:rsidRPr="00564039">
        <w:rPr>
          <w:rFonts w:ascii="Arial Narrow" w:eastAsia="Times New Roman" w:hAnsi="Arial Narrow" w:cs="Arial"/>
          <w:sz w:val="28"/>
          <w:szCs w:val="26"/>
        </w:rPr>
        <w:t>у</w:t>
      </w:r>
      <w:r w:rsidR="00087527" w:rsidRPr="00564039">
        <w:rPr>
          <w:rFonts w:ascii="Arial Narrow" w:eastAsia="Times New Roman" w:hAnsi="Arial Narrow" w:cs="Arial"/>
          <w:sz w:val="28"/>
          <w:szCs w:val="26"/>
        </w:rPr>
        <w:t xml:space="preserve"> – Югр</w:t>
      </w:r>
      <w:r w:rsidRPr="00564039">
        <w:rPr>
          <w:rFonts w:ascii="Arial Narrow" w:eastAsia="Times New Roman" w:hAnsi="Arial Narrow" w:cs="Arial"/>
          <w:sz w:val="28"/>
          <w:szCs w:val="26"/>
        </w:rPr>
        <w:t>е</w:t>
      </w:r>
      <w:r w:rsidR="00EE1E4E" w:rsidRPr="00564039">
        <w:rPr>
          <w:rFonts w:ascii="Arial Narrow" w:eastAsia="Times New Roman" w:hAnsi="Arial Narrow" w:cs="Arial"/>
          <w:sz w:val="28"/>
          <w:szCs w:val="26"/>
        </w:rPr>
        <w:t xml:space="preserve"> </w:t>
      </w:r>
      <w:r w:rsidR="00F75D7C" w:rsidRPr="00564039">
        <w:rPr>
          <w:rFonts w:ascii="Arial Narrow" w:eastAsia="Times New Roman" w:hAnsi="Arial Narrow" w:cs="Arial"/>
          <w:sz w:val="28"/>
          <w:szCs w:val="26"/>
        </w:rPr>
        <w:t>(далее – Инспекция</w:t>
      </w:r>
      <w:r w:rsidR="001255F4" w:rsidRPr="00564039">
        <w:rPr>
          <w:rFonts w:ascii="Arial Narrow" w:eastAsia="Times New Roman" w:hAnsi="Arial Narrow" w:cs="Arial"/>
          <w:sz w:val="28"/>
          <w:szCs w:val="26"/>
        </w:rPr>
        <w:t>, налоговый орган</w:t>
      </w:r>
      <w:r w:rsidR="00F75D7C" w:rsidRPr="00564039">
        <w:rPr>
          <w:rFonts w:ascii="Arial Narrow" w:eastAsia="Times New Roman" w:hAnsi="Arial Narrow" w:cs="Arial"/>
          <w:sz w:val="28"/>
          <w:szCs w:val="26"/>
        </w:rPr>
        <w:t xml:space="preserve">) </w:t>
      </w:r>
      <w:r w:rsidR="005D3105" w:rsidRPr="00564039">
        <w:rPr>
          <w:rFonts w:ascii="Arial Narrow" w:eastAsia="Times New Roman" w:hAnsi="Arial Narrow" w:cs="Arial"/>
          <w:sz w:val="28"/>
          <w:szCs w:val="26"/>
        </w:rPr>
        <w:t xml:space="preserve">напоминает, что в соответствии с пунктом 9 статьи 58 Налогового кодекса Российской Федерации (далее – Кодекс) </w:t>
      </w:r>
      <w:r w:rsidR="005D3105" w:rsidRPr="00564039">
        <w:rPr>
          <w:rFonts w:ascii="Arial Narrow" w:eastAsia="Times New Roman" w:hAnsi="Arial Narrow" w:cs="Arial"/>
          <w:b/>
          <w:sz w:val="28"/>
          <w:szCs w:val="26"/>
        </w:rPr>
        <w:t>с 01.01.2023 плательщики обязаны представлять в налоговый орган Уведомление об исчисленных суммах налогов, авансовых платежей по налогам, сборов, страховых взносов</w:t>
      </w:r>
      <w:r w:rsidR="005D3105" w:rsidRPr="00564039">
        <w:rPr>
          <w:rFonts w:ascii="Arial Narrow" w:eastAsia="Times New Roman" w:hAnsi="Arial Narrow" w:cs="Arial"/>
          <w:sz w:val="28"/>
          <w:szCs w:val="26"/>
        </w:rPr>
        <w:t xml:space="preserve"> (далее – Уведомление).</w:t>
      </w:r>
    </w:p>
    <w:p w:rsidR="008550F5" w:rsidRPr="00564039" w:rsidRDefault="008550F5" w:rsidP="008550F5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sz w:val="28"/>
          <w:szCs w:val="26"/>
        </w:rPr>
      </w:pPr>
      <w:r w:rsidRPr="00564039">
        <w:rPr>
          <w:rFonts w:ascii="Arial Narrow" w:eastAsia="Times New Roman" w:hAnsi="Arial Narrow" w:cs="Arial"/>
          <w:sz w:val="28"/>
          <w:szCs w:val="26"/>
        </w:rPr>
        <w:t>Уведомление необходимо предоставлять по налогам и взносам, по которым срок уплаты наступает ранее срока представления отчётности, или отсутствует обязанность представлять декларацию:</w:t>
      </w:r>
    </w:p>
    <w:p w:rsidR="008550F5" w:rsidRPr="00564039" w:rsidRDefault="008550F5" w:rsidP="008550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8"/>
          <w:szCs w:val="26"/>
        </w:rPr>
      </w:pPr>
      <w:r w:rsidRPr="00564039">
        <w:rPr>
          <w:rFonts w:ascii="Arial Narrow" w:eastAsia="Times New Roman" w:hAnsi="Arial Narrow" w:cs="Arial"/>
          <w:sz w:val="28"/>
          <w:szCs w:val="26"/>
        </w:rPr>
        <w:t>ежемесячные платежи по НДФЛ в качестве налогового агента;</w:t>
      </w:r>
    </w:p>
    <w:p w:rsidR="008550F5" w:rsidRPr="00564039" w:rsidRDefault="008550F5" w:rsidP="008550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8"/>
          <w:szCs w:val="26"/>
        </w:rPr>
      </w:pPr>
      <w:r w:rsidRPr="00564039">
        <w:rPr>
          <w:rFonts w:ascii="Arial Narrow" w:eastAsia="Times New Roman" w:hAnsi="Arial Narrow" w:cs="Arial"/>
          <w:sz w:val="28"/>
          <w:szCs w:val="26"/>
        </w:rPr>
        <w:t>авансовые платежи предпринимателя по НДФЛ за себя;</w:t>
      </w:r>
    </w:p>
    <w:p w:rsidR="008550F5" w:rsidRPr="00564039" w:rsidRDefault="008550F5" w:rsidP="008550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8"/>
          <w:szCs w:val="26"/>
        </w:rPr>
      </w:pPr>
      <w:r w:rsidRPr="00564039">
        <w:rPr>
          <w:rFonts w:ascii="Arial Narrow" w:eastAsia="Times New Roman" w:hAnsi="Arial Narrow" w:cs="Arial"/>
          <w:sz w:val="28"/>
          <w:szCs w:val="26"/>
        </w:rPr>
        <w:t>страховые взносы с выплат работникам и иным физическим лицам;</w:t>
      </w:r>
    </w:p>
    <w:p w:rsidR="008550F5" w:rsidRPr="00564039" w:rsidRDefault="008550F5" w:rsidP="008550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8"/>
          <w:szCs w:val="26"/>
        </w:rPr>
      </w:pPr>
      <w:r w:rsidRPr="00564039">
        <w:rPr>
          <w:rFonts w:ascii="Arial Narrow" w:eastAsia="Times New Roman" w:hAnsi="Arial Narrow" w:cs="Arial"/>
          <w:sz w:val="28"/>
          <w:szCs w:val="26"/>
        </w:rPr>
        <w:t>авансовые платежи по налогу на имущество, транспортному и земельному налогам, уплачиваемые организациями;</w:t>
      </w:r>
    </w:p>
    <w:p w:rsidR="008550F5" w:rsidRPr="00564039" w:rsidRDefault="008550F5" w:rsidP="008550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8"/>
          <w:szCs w:val="26"/>
        </w:rPr>
      </w:pPr>
      <w:r w:rsidRPr="00564039">
        <w:rPr>
          <w:rFonts w:ascii="Arial Narrow" w:eastAsia="Times New Roman" w:hAnsi="Arial Narrow" w:cs="Arial"/>
          <w:sz w:val="28"/>
          <w:szCs w:val="26"/>
        </w:rPr>
        <w:t>авансовые платежи по УСН и ЕСХН.</w:t>
      </w:r>
    </w:p>
    <w:p w:rsidR="00715CE9" w:rsidRPr="00564039" w:rsidRDefault="00715CE9" w:rsidP="004E40DF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sz w:val="28"/>
          <w:szCs w:val="26"/>
        </w:rPr>
      </w:pPr>
      <w:r w:rsidRPr="00564039">
        <w:rPr>
          <w:rFonts w:ascii="Arial Narrow" w:eastAsia="Times New Roman" w:hAnsi="Arial Narrow" w:cs="Arial"/>
          <w:sz w:val="28"/>
          <w:szCs w:val="26"/>
        </w:rPr>
        <w:t>Распределение средств с единого налогового счета в счет уплаты налогов происходит на основании Уведомления. Соответственно налог будет считаться неуплаченным до момента подачи Уведомления. Задолженность по налогу возникает со следующего дня после истечения установленного срока уплаты.</w:t>
      </w:r>
    </w:p>
    <w:p w:rsidR="008550F5" w:rsidRPr="00564039" w:rsidRDefault="005D3105" w:rsidP="008550F5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sz w:val="28"/>
          <w:szCs w:val="26"/>
        </w:rPr>
      </w:pPr>
      <w:r w:rsidRPr="00564039">
        <w:rPr>
          <w:rFonts w:ascii="Arial Narrow" w:eastAsia="Times New Roman" w:hAnsi="Arial Narrow" w:cs="Arial"/>
          <w:sz w:val="28"/>
          <w:szCs w:val="26"/>
        </w:rPr>
        <w:t>Уведомлени</w:t>
      </w:r>
      <w:r w:rsidR="001255F4" w:rsidRPr="00564039">
        <w:rPr>
          <w:rFonts w:ascii="Arial Narrow" w:eastAsia="Times New Roman" w:hAnsi="Arial Narrow" w:cs="Arial"/>
          <w:sz w:val="28"/>
          <w:szCs w:val="26"/>
        </w:rPr>
        <w:t xml:space="preserve">е направляется в налоговый орган по месту постановки на учет плательщика, </w:t>
      </w:r>
      <w:r w:rsidR="00F3377D" w:rsidRPr="00564039">
        <w:rPr>
          <w:rFonts w:ascii="Arial Narrow" w:eastAsia="Times New Roman" w:hAnsi="Arial Narrow" w:cs="Arial"/>
          <w:sz w:val="28"/>
          <w:szCs w:val="26"/>
        </w:rPr>
        <w:t xml:space="preserve">по форме, утверждённой приказом ФНС России от 02.11.2022 № </w:t>
      </w:r>
      <w:proofErr w:type="gramStart"/>
      <w:r w:rsidR="00F3377D" w:rsidRPr="00564039">
        <w:rPr>
          <w:rFonts w:ascii="Arial Narrow" w:eastAsia="Times New Roman" w:hAnsi="Arial Narrow" w:cs="Arial"/>
          <w:sz w:val="28"/>
          <w:szCs w:val="26"/>
        </w:rPr>
        <w:t>ЕД</w:t>
      </w:r>
      <w:proofErr w:type="gramEnd"/>
      <w:r w:rsidR="00F3377D" w:rsidRPr="00564039">
        <w:rPr>
          <w:rFonts w:ascii="Arial Narrow" w:eastAsia="Times New Roman" w:hAnsi="Arial Narrow" w:cs="Arial"/>
          <w:sz w:val="28"/>
          <w:szCs w:val="26"/>
        </w:rPr>
        <w:t xml:space="preserve"> -7-8-/1047@, </w:t>
      </w:r>
      <w:r w:rsidR="00F3377D" w:rsidRPr="00564039">
        <w:rPr>
          <w:rFonts w:ascii="Arial Narrow" w:eastAsia="Times New Roman" w:hAnsi="Arial Narrow" w:cs="Arial"/>
          <w:b/>
          <w:sz w:val="28"/>
          <w:szCs w:val="26"/>
        </w:rPr>
        <w:t>не позднее 25 числа месяца,</w:t>
      </w:r>
      <w:r w:rsidR="00F3377D" w:rsidRPr="00564039">
        <w:rPr>
          <w:rFonts w:ascii="Arial Narrow" w:eastAsia="Times New Roman" w:hAnsi="Arial Narrow" w:cs="Arial"/>
          <w:sz w:val="28"/>
          <w:szCs w:val="26"/>
        </w:rPr>
        <w:t xml:space="preserve"> в котором установлен срок уплаты соответствующих авансовых платежей по налогам</w:t>
      </w:r>
      <w:r w:rsidR="00715CE9" w:rsidRPr="00564039">
        <w:rPr>
          <w:rFonts w:ascii="Arial Narrow" w:eastAsia="Times New Roman" w:hAnsi="Arial Narrow" w:cs="Arial"/>
          <w:sz w:val="28"/>
          <w:szCs w:val="26"/>
        </w:rPr>
        <w:t>.</w:t>
      </w:r>
    </w:p>
    <w:p w:rsidR="008550F5" w:rsidRPr="00564039" w:rsidRDefault="008550F5" w:rsidP="008550F5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sz w:val="28"/>
          <w:szCs w:val="26"/>
        </w:rPr>
      </w:pPr>
      <w:r w:rsidRPr="00564039">
        <w:rPr>
          <w:rFonts w:ascii="Arial Narrow" w:eastAsia="Times New Roman" w:hAnsi="Arial Narrow" w:cs="Arial"/>
          <w:sz w:val="28"/>
          <w:szCs w:val="26"/>
        </w:rPr>
        <w:t>Уведомление заполняется в целом по всей организации и представляется в налоговый орган по месту постановки на учёт налогоплательщика, крупнейшего налогоплательщика следующим способом:</w:t>
      </w:r>
    </w:p>
    <w:p w:rsidR="008550F5" w:rsidRPr="00564039" w:rsidRDefault="008550F5" w:rsidP="008550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8"/>
          <w:szCs w:val="26"/>
        </w:rPr>
      </w:pPr>
      <w:r w:rsidRPr="00564039">
        <w:rPr>
          <w:rFonts w:ascii="Arial Narrow" w:eastAsia="Times New Roman" w:hAnsi="Arial Narrow" w:cs="Arial"/>
          <w:sz w:val="28"/>
          <w:szCs w:val="26"/>
        </w:rPr>
        <w:t>по телекоммуникационным каналам связи (ТКС),</w:t>
      </w:r>
    </w:p>
    <w:p w:rsidR="008550F5" w:rsidRPr="00564039" w:rsidRDefault="008550F5" w:rsidP="008550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8"/>
          <w:szCs w:val="26"/>
        </w:rPr>
      </w:pPr>
      <w:r w:rsidRPr="00564039">
        <w:rPr>
          <w:rFonts w:ascii="Arial Narrow" w:eastAsia="Times New Roman" w:hAnsi="Arial Narrow" w:cs="Arial"/>
          <w:sz w:val="28"/>
          <w:szCs w:val="26"/>
        </w:rPr>
        <w:t>через личный кабинет налогоплательщика (ЛК),</w:t>
      </w:r>
    </w:p>
    <w:p w:rsidR="008550F5" w:rsidRPr="00564039" w:rsidRDefault="008550F5" w:rsidP="008550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8"/>
          <w:szCs w:val="26"/>
        </w:rPr>
      </w:pPr>
      <w:r w:rsidRPr="00564039">
        <w:rPr>
          <w:rFonts w:ascii="Arial Narrow" w:eastAsia="Times New Roman" w:hAnsi="Arial Narrow" w:cs="Arial"/>
          <w:sz w:val="28"/>
          <w:szCs w:val="26"/>
        </w:rPr>
        <w:t>на бумаге лично в налоговый орган или по почте заказным письмом (если у орган</w:t>
      </w:r>
      <w:r w:rsidR="00267A67">
        <w:rPr>
          <w:rFonts w:ascii="Arial Narrow" w:eastAsia="Times New Roman" w:hAnsi="Arial Narrow" w:cs="Arial"/>
          <w:sz w:val="28"/>
          <w:szCs w:val="26"/>
        </w:rPr>
        <w:t xml:space="preserve">изации или ИП в соответствии со </w:t>
      </w:r>
      <w:hyperlink r:id="rId11" w:tgtFrame="_blank" w:history="1">
        <w:r w:rsidR="00267A67">
          <w:rPr>
            <w:rFonts w:ascii="Arial Narrow" w:eastAsia="Times New Roman" w:hAnsi="Arial Narrow" w:cs="Arial"/>
            <w:sz w:val="28"/>
            <w:szCs w:val="26"/>
          </w:rPr>
          <w:t xml:space="preserve">ст. 80 Налогового кодекса </w:t>
        </w:r>
        <w:r w:rsidRPr="00564039">
          <w:rPr>
            <w:rFonts w:ascii="Arial Narrow" w:eastAsia="Times New Roman" w:hAnsi="Arial Narrow" w:cs="Arial"/>
            <w:sz w:val="28"/>
            <w:szCs w:val="26"/>
          </w:rPr>
          <w:t>Р</w:t>
        </w:r>
        <w:r w:rsidR="00267A67">
          <w:rPr>
            <w:rFonts w:ascii="Arial Narrow" w:eastAsia="Times New Roman" w:hAnsi="Arial Narrow" w:cs="Arial"/>
            <w:sz w:val="28"/>
            <w:szCs w:val="26"/>
          </w:rPr>
          <w:t xml:space="preserve">оссийской </w:t>
        </w:r>
        <w:proofErr w:type="gramStart"/>
        <w:r w:rsidRPr="00564039">
          <w:rPr>
            <w:rFonts w:ascii="Arial Narrow" w:eastAsia="Times New Roman" w:hAnsi="Arial Narrow" w:cs="Arial"/>
            <w:sz w:val="28"/>
            <w:szCs w:val="26"/>
          </w:rPr>
          <w:t>Ф</w:t>
        </w:r>
      </w:hyperlink>
      <w:r w:rsidR="00267A67">
        <w:rPr>
          <w:rFonts w:ascii="Arial Narrow" w:eastAsia="Times New Roman" w:hAnsi="Arial Narrow" w:cs="Arial"/>
          <w:sz w:val="28"/>
          <w:szCs w:val="26"/>
        </w:rPr>
        <w:t>едерации</w:t>
      </w:r>
      <w:proofErr w:type="gramEnd"/>
      <w:r w:rsidR="00267A67">
        <w:rPr>
          <w:rFonts w:ascii="Arial Narrow" w:eastAsia="Times New Roman" w:hAnsi="Arial Narrow" w:cs="Arial"/>
          <w:sz w:val="28"/>
          <w:szCs w:val="26"/>
        </w:rPr>
        <w:t xml:space="preserve"> </w:t>
      </w:r>
      <w:r w:rsidRPr="00564039">
        <w:rPr>
          <w:rFonts w:ascii="Arial Narrow" w:eastAsia="Times New Roman" w:hAnsi="Arial Narrow" w:cs="Arial"/>
          <w:sz w:val="28"/>
          <w:szCs w:val="26"/>
        </w:rPr>
        <w:t>нет обязанности представлять налоговую отчётность в электронном виде).</w:t>
      </w:r>
      <w:bookmarkStart w:id="0" w:name="_GoBack"/>
      <w:bookmarkEnd w:id="0"/>
    </w:p>
    <w:p w:rsidR="005D3105" w:rsidRPr="00564039" w:rsidRDefault="005D3105" w:rsidP="004E40DF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sz w:val="28"/>
          <w:szCs w:val="26"/>
          <w:u w:val="single"/>
        </w:rPr>
      </w:pPr>
      <w:r w:rsidRPr="00564039">
        <w:rPr>
          <w:rFonts w:ascii="Arial Narrow" w:eastAsia="Times New Roman" w:hAnsi="Arial Narrow" w:cs="Arial"/>
          <w:sz w:val="28"/>
          <w:szCs w:val="26"/>
          <w:u w:val="single"/>
        </w:rPr>
        <w:lastRenderedPageBreak/>
        <w:t>За несвоевременное</w:t>
      </w:r>
      <w:r w:rsidR="001255F4" w:rsidRPr="00564039">
        <w:rPr>
          <w:rFonts w:ascii="Arial Narrow" w:eastAsia="Times New Roman" w:hAnsi="Arial Narrow" w:cs="Arial"/>
          <w:sz w:val="28"/>
          <w:szCs w:val="26"/>
          <w:u w:val="single"/>
        </w:rPr>
        <w:t xml:space="preserve"> представление/непредставление У</w:t>
      </w:r>
      <w:r w:rsidRPr="00564039">
        <w:rPr>
          <w:rFonts w:ascii="Arial Narrow" w:eastAsia="Times New Roman" w:hAnsi="Arial Narrow" w:cs="Arial"/>
          <w:sz w:val="28"/>
          <w:szCs w:val="26"/>
          <w:u w:val="single"/>
        </w:rPr>
        <w:t>ведомления в нал</w:t>
      </w:r>
      <w:r w:rsidR="00473E81" w:rsidRPr="00564039">
        <w:rPr>
          <w:rFonts w:ascii="Arial Narrow" w:eastAsia="Times New Roman" w:hAnsi="Arial Narrow" w:cs="Arial"/>
          <w:sz w:val="28"/>
          <w:szCs w:val="26"/>
          <w:u w:val="single"/>
        </w:rPr>
        <w:t xml:space="preserve">оговый орган в соответствии с пунктом 1 статьи </w:t>
      </w:r>
      <w:r w:rsidRPr="00564039">
        <w:rPr>
          <w:rFonts w:ascii="Arial Narrow" w:eastAsia="Times New Roman" w:hAnsi="Arial Narrow" w:cs="Arial"/>
          <w:sz w:val="28"/>
          <w:szCs w:val="26"/>
          <w:u w:val="single"/>
        </w:rPr>
        <w:t xml:space="preserve">126 </w:t>
      </w:r>
      <w:r w:rsidR="00FA5F81" w:rsidRPr="00564039">
        <w:rPr>
          <w:rFonts w:ascii="Arial Narrow" w:eastAsia="Times New Roman" w:hAnsi="Arial Narrow" w:cs="Arial"/>
          <w:sz w:val="28"/>
          <w:szCs w:val="26"/>
          <w:u w:val="single"/>
        </w:rPr>
        <w:t xml:space="preserve">Кодекса </w:t>
      </w:r>
      <w:r w:rsidRPr="00564039">
        <w:rPr>
          <w:rFonts w:ascii="Arial Narrow" w:eastAsia="Times New Roman" w:hAnsi="Arial Narrow" w:cs="Arial"/>
          <w:sz w:val="28"/>
          <w:szCs w:val="26"/>
          <w:u w:val="single"/>
        </w:rPr>
        <w:t>предусмотрена ответственность в виде штрафа в размере 200 рублей.</w:t>
      </w:r>
    </w:p>
    <w:p w:rsidR="00E57E61" w:rsidRPr="00564039" w:rsidRDefault="00E57E61" w:rsidP="004E40DF">
      <w:pPr>
        <w:tabs>
          <w:tab w:val="left" w:pos="935"/>
        </w:tabs>
        <w:spacing w:after="0" w:line="360" w:lineRule="auto"/>
        <w:ind w:firstLine="709"/>
        <w:jc w:val="both"/>
        <w:rPr>
          <w:rFonts w:ascii="Arial Narrow" w:hAnsi="Arial Narrow" w:cs="Arial"/>
          <w:b/>
          <w:sz w:val="28"/>
          <w:szCs w:val="26"/>
          <w:u w:val="single"/>
        </w:rPr>
      </w:pPr>
    </w:p>
    <w:p w:rsidR="00AF5FD2" w:rsidRPr="00564039" w:rsidRDefault="00E57E61" w:rsidP="004E40DF">
      <w:pPr>
        <w:tabs>
          <w:tab w:val="left" w:pos="935"/>
        </w:tabs>
        <w:spacing w:after="0" w:line="360" w:lineRule="auto"/>
        <w:ind w:firstLine="709"/>
        <w:jc w:val="both"/>
        <w:rPr>
          <w:rFonts w:ascii="Arial Narrow" w:hAnsi="Arial Narrow" w:cs="Arial"/>
          <w:b/>
          <w:sz w:val="28"/>
          <w:szCs w:val="26"/>
          <w:u w:val="single"/>
        </w:rPr>
      </w:pPr>
      <w:r w:rsidRPr="00564039">
        <w:rPr>
          <w:rFonts w:ascii="Arial Narrow" w:hAnsi="Arial Narrow" w:cs="Arial"/>
          <w:b/>
          <w:sz w:val="28"/>
          <w:szCs w:val="26"/>
          <w:u w:val="single"/>
        </w:rPr>
        <w:t xml:space="preserve">Срок предоставления уведомления в </w:t>
      </w:r>
      <w:r w:rsidR="005059B3" w:rsidRPr="00564039">
        <w:rPr>
          <w:rFonts w:ascii="Arial Narrow" w:hAnsi="Arial Narrow" w:cs="Arial"/>
          <w:b/>
          <w:sz w:val="28"/>
          <w:szCs w:val="26"/>
          <w:u w:val="single"/>
        </w:rPr>
        <w:t>июле</w:t>
      </w:r>
      <w:r w:rsidRPr="00564039">
        <w:rPr>
          <w:rFonts w:ascii="Arial Narrow" w:hAnsi="Arial Narrow" w:cs="Arial"/>
          <w:b/>
          <w:sz w:val="28"/>
          <w:szCs w:val="26"/>
          <w:u w:val="single"/>
        </w:rPr>
        <w:t xml:space="preserve"> 2023 года: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2268"/>
        <w:gridCol w:w="1843"/>
        <w:gridCol w:w="1706"/>
      </w:tblGrid>
      <w:tr w:rsidR="00E57E61" w:rsidRPr="00564039" w:rsidTr="00936C7C">
        <w:tc>
          <w:tcPr>
            <w:tcW w:w="351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E57E61" w:rsidRPr="00564039" w:rsidRDefault="00E57E61" w:rsidP="00E57E61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</w:rPr>
            </w:pPr>
            <w:r w:rsidRPr="00564039">
              <w:rPr>
                <w:rFonts w:ascii="Arial Narrow" w:hAnsi="Arial Narrow" w:cs="Arial"/>
                <w:b/>
                <w:color w:val="FFFFFF" w:themeColor="background1"/>
                <w:sz w:val="24"/>
              </w:rPr>
              <w:t>Наименование налога (сбора)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E57E61" w:rsidRPr="00564039" w:rsidRDefault="00E57E61" w:rsidP="00E57E61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</w:rPr>
            </w:pPr>
            <w:r w:rsidRPr="00564039">
              <w:rPr>
                <w:rFonts w:ascii="Arial Narrow" w:hAnsi="Arial Narrow" w:cs="Arial"/>
                <w:b/>
                <w:color w:val="FFFFFF" w:themeColor="background1"/>
                <w:sz w:val="24"/>
              </w:rPr>
              <w:t>КНД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E57E61" w:rsidRPr="00564039" w:rsidRDefault="00E57E61" w:rsidP="00E57E61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</w:rPr>
            </w:pPr>
            <w:r w:rsidRPr="00564039">
              <w:rPr>
                <w:rFonts w:ascii="Arial Narrow" w:hAnsi="Arial Narrow" w:cs="Arial"/>
                <w:b/>
                <w:color w:val="FFFFFF" w:themeColor="background1"/>
                <w:sz w:val="24"/>
              </w:rPr>
              <w:t>Период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E57E61" w:rsidRPr="00564039" w:rsidRDefault="00E57E61" w:rsidP="00E57E61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</w:rPr>
            </w:pPr>
            <w:r w:rsidRPr="00564039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</w:rPr>
              <w:t>Код отчётного</w:t>
            </w:r>
            <w:r w:rsidRPr="00564039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</w:rPr>
              <w:br/>
              <w:t>(налогового)</w:t>
            </w:r>
            <w:r w:rsidRPr="00564039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</w:rPr>
              <w:br/>
              <w:t>периода /</w:t>
            </w:r>
            <w:r w:rsidRPr="00564039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</w:rPr>
              <w:br/>
              <w:t>номер месяца</w:t>
            </w:r>
            <w:r w:rsidRPr="00564039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</w:rPr>
              <w:br/>
              <w:t>или квартала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E57E61" w:rsidRPr="00564039" w:rsidRDefault="00E57E61" w:rsidP="00E57E61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</w:rPr>
            </w:pPr>
            <w:r w:rsidRPr="00564039">
              <w:rPr>
                <w:rFonts w:ascii="Arial Narrow" w:hAnsi="Arial Narrow" w:cs="Arial"/>
                <w:b/>
                <w:color w:val="FFFFFF" w:themeColor="background1"/>
                <w:sz w:val="24"/>
              </w:rPr>
              <w:t>Срок сдачи Уведомления</w:t>
            </w:r>
          </w:p>
          <w:p w:rsidR="00E57E61" w:rsidRPr="00564039" w:rsidRDefault="00E57E61" w:rsidP="00E57E61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</w:rPr>
            </w:pPr>
          </w:p>
        </w:tc>
      </w:tr>
      <w:tr w:rsidR="00297C35" w:rsidRPr="00564039" w:rsidTr="00936C7C">
        <w:trPr>
          <w:trHeight w:val="572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297C35" w:rsidRPr="00564039" w:rsidRDefault="00297C35" w:rsidP="00936C7C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НДФЛ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297C35" w:rsidRPr="00564039" w:rsidRDefault="00297C35" w:rsidP="00936C7C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1110355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97C35" w:rsidRPr="00564039" w:rsidRDefault="00297C35" w:rsidP="00A962AD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23.0</w:t>
            </w:r>
            <w:r w:rsidR="00A962AD" w:rsidRPr="00564039">
              <w:rPr>
                <w:rFonts w:ascii="Arial Narrow" w:hAnsi="Arial Narrow" w:cs="Arial"/>
                <w:sz w:val="24"/>
              </w:rPr>
              <w:t>6</w:t>
            </w:r>
            <w:r w:rsidR="0009579C" w:rsidRPr="00564039">
              <w:rPr>
                <w:rFonts w:ascii="Arial Narrow" w:hAnsi="Arial Narrow" w:cs="Arial"/>
                <w:sz w:val="24"/>
              </w:rPr>
              <w:t xml:space="preserve">. </w:t>
            </w:r>
            <w:r w:rsidRPr="00564039">
              <w:rPr>
                <w:rFonts w:ascii="Arial Narrow" w:hAnsi="Arial Narrow" w:cs="Arial"/>
                <w:sz w:val="24"/>
              </w:rPr>
              <w:t>-</w:t>
            </w:r>
            <w:r w:rsidR="0009579C" w:rsidRPr="00564039">
              <w:rPr>
                <w:rFonts w:ascii="Arial Narrow" w:hAnsi="Arial Narrow" w:cs="Arial"/>
                <w:sz w:val="24"/>
              </w:rPr>
              <w:t xml:space="preserve"> </w:t>
            </w:r>
            <w:r w:rsidRPr="00564039">
              <w:rPr>
                <w:rFonts w:ascii="Arial Narrow" w:hAnsi="Arial Narrow" w:cs="Arial"/>
                <w:sz w:val="24"/>
              </w:rPr>
              <w:t>22.0</w:t>
            </w:r>
            <w:r w:rsidR="00A962AD" w:rsidRPr="00564039">
              <w:rPr>
                <w:rFonts w:ascii="Arial Narrow" w:hAnsi="Arial Narrow" w:cs="Arial"/>
                <w:sz w:val="24"/>
              </w:rPr>
              <w:t>7.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97C35" w:rsidRPr="00564039" w:rsidRDefault="00297C35" w:rsidP="00A962AD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3</w:t>
            </w:r>
            <w:r w:rsidR="00A962AD" w:rsidRPr="00564039">
              <w:rPr>
                <w:rFonts w:ascii="Arial Narrow" w:hAnsi="Arial Narrow" w:cs="Arial"/>
                <w:sz w:val="24"/>
              </w:rPr>
              <w:t>3</w:t>
            </w:r>
            <w:r w:rsidRPr="00564039">
              <w:rPr>
                <w:rFonts w:ascii="Arial Narrow" w:hAnsi="Arial Narrow" w:cs="Arial"/>
                <w:sz w:val="24"/>
              </w:rPr>
              <w:t>/01</w:t>
            </w:r>
          </w:p>
        </w:tc>
        <w:tc>
          <w:tcPr>
            <w:tcW w:w="1706" w:type="dxa"/>
            <w:vMerge w:val="restart"/>
            <w:shd w:val="clear" w:color="auto" w:fill="DBE5F1" w:themeFill="accent1" w:themeFillTint="33"/>
            <w:vAlign w:val="center"/>
          </w:tcPr>
          <w:p w:rsidR="00297C35" w:rsidRPr="00564039" w:rsidRDefault="00297C35" w:rsidP="00A962AD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564039">
              <w:rPr>
                <w:rFonts w:ascii="Arial Narrow" w:hAnsi="Arial Narrow" w:cs="Arial"/>
                <w:b/>
                <w:sz w:val="24"/>
              </w:rPr>
              <w:t>Не позднее 25.0</w:t>
            </w:r>
            <w:r w:rsidR="00A962AD" w:rsidRPr="00564039">
              <w:rPr>
                <w:rFonts w:ascii="Arial Narrow" w:hAnsi="Arial Narrow" w:cs="Arial"/>
                <w:b/>
                <w:sz w:val="24"/>
              </w:rPr>
              <w:t>7</w:t>
            </w:r>
            <w:r w:rsidRPr="00564039">
              <w:rPr>
                <w:rFonts w:ascii="Arial Narrow" w:hAnsi="Arial Narrow" w:cs="Arial"/>
                <w:b/>
                <w:sz w:val="24"/>
              </w:rPr>
              <w:t>.2023</w:t>
            </w:r>
          </w:p>
        </w:tc>
      </w:tr>
      <w:tr w:rsidR="00297C35" w:rsidRPr="00564039" w:rsidTr="00936C7C">
        <w:tc>
          <w:tcPr>
            <w:tcW w:w="3510" w:type="dxa"/>
            <w:shd w:val="clear" w:color="auto" w:fill="DBE5F1" w:themeFill="accent1" w:themeFillTint="33"/>
            <w:vAlign w:val="center"/>
          </w:tcPr>
          <w:p w:rsidR="00297C35" w:rsidRPr="00564039" w:rsidRDefault="00297C35" w:rsidP="00936C7C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Налог на имущество организаций</w:t>
            </w: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:rsidR="00297C35" w:rsidRPr="00564039" w:rsidRDefault="00297C35" w:rsidP="00936C7C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97C35" w:rsidRPr="00564039" w:rsidRDefault="00A962AD" w:rsidP="00A962AD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2</w:t>
            </w:r>
            <w:r w:rsidR="00297C35" w:rsidRPr="00564039">
              <w:rPr>
                <w:rFonts w:ascii="Arial Narrow" w:hAnsi="Arial Narrow" w:cs="Arial"/>
                <w:sz w:val="24"/>
              </w:rPr>
              <w:t xml:space="preserve"> квартал 2023 г.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97C35" w:rsidRPr="00564039" w:rsidRDefault="00297C35" w:rsidP="00A962AD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34/0</w:t>
            </w:r>
            <w:r w:rsidR="00A962AD" w:rsidRPr="00564039">
              <w:rPr>
                <w:rFonts w:ascii="Arial Narrow" w:hAnsi="Arial Narrow" w:cs="Arial"/>
                <w:sz w:val="24"/>
              </w:rPr>
              <w:t>2</w:t>
            </w:r>
          </w:p>
        </w:tc>
        <w:tc>
          <w:tcPr>
            <w:tcW w:w="1706" w:type="dxa"/>
            <w:vMerge/>
            <w:shd w:val="clear" w:color="auto" w:fill="DBE5F1" w:themeFill="accent1" w:themeFillTint="33"/>
          </w:tcPr>
          <w:p w:rsidR="00297C35" w:rsidRPr="00564039" w:rsidRDefault="00297C35" w:rsidP="00DF58BA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297C35" w:rsidRPr="00564039" w:rsidTr="00936C7C">
        <w:tc>
          <w:tcPr>
            <w:tcW w:w="3510" w:type="dxa"/>
            <w:shd w:val="clear" w:color="auto" w:fill="DBE5F1" w:themeFill="accent1" w:themeFillTint="33"/>
            <w:vAlign w:val="center"/>
          </w:tcPr>
          <w:p w:rsidR="00297C35" w:rsidRPr="00564039" w:rsidRDefault="00297C35" w:rsidP="00936C7C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Транспортный налог (ЮЛ)</w:t>
            </w: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:rsidR="00297C35" w:rsidRPr="00564039" w:rsidRDefault="00297C35" w:rsidP="00936C7C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97C35" w:rsidRPr="00564039" w:rsidRDefault="00A962AD" w:rsidP="00A962AD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2</w:t>
            </w:r>
            <w:r w:rsidR="00297C35" w:rsidRPr="00564039">
              <w:rPr>
                <w:rFonts w:ascii="Arial Narrow" w:hAnsi="Arial Narrow" w:cs="Arial"/>
                <w:sz w:val="24"/>
              </w:rPr>
              <w:t xml:space="preserve"> квартал 2023 г.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97C35" w:rsidRPr="00564039" w:rsidRDefault="00297C35" w:rsidP="00A962AD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34/0</w:t>
            </w:r>
            <w:r w:rsidR="00A962AD" w:rsidRPr="00564039">
              <w:rPr>
                <w:rFonts w:ascii="Arial Narrow" w:hAnsi="Arial Narrow" w:cs="Arial"/>
                <w:sz w:val="24"/>
              </w:rPr>
              <w:t>2</w:t>
            </w:r>
          </w:p>
        </w:tc>
        <w:tc>
          <w:tcPr>
            <w:tcW w:w="1706" w:type="dxa"/>
            <w:vMerge/>
            <w:shd w:val="clear" w:color="auto" w:fill="DBE5F1" w:themeFill="accent1" w:themeFillTint="33"/>
          </w:tcPr>
          <w:p w:rsidR="00297C35" w:rsidRPr="00564039" w:rsidRDefault="00297C35" w:rsidP="00DF58BA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297C35" w:rsidRPr="00564039" w:rsidTr="00936C7C">
        <w:tc>
          <w:tcPr>
            <w:tcW w:w="3510" w:type="dxa"/>
            <w:shd w:val="clear" w:color="auto" w:fill="DBE5F1" w:themeFill="accent1" w:themeFillTint="33"/>
            <w:vAlign w:val="center"/>
          </w:tcPr>
          <w:p w:rsidR="00297C35" w:rsidRPr="00564039" w:rsidRDefault="00297C35" w:rsidP="00936C7C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Земельный налог (ЮЛ)</w:t>
            </w: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:rsidR="00297C35" w:rsidRPr="00564039" w:rsidRDefault="00297C35" w:rsidP="00936C7C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97C35" w:rsidRPr="00564039" w:rsidRDefault="00A962AD" w:rsidP="00A962AD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2</w:t>
            </w:r>
            <w:r w:rsidR="00297C35" w:rsidRPr="00564039">
              <w:rPr>
                <w:rFonts w:ascii="Arial Narrow" w:hAnsi="Arial Narrow" w:cs="Arial"/>
                <w:sz w:val="24"/>
              </w:rPr>
              <w:t xml:space="preserve"> квартал 2023 г.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97C35" w:rsidRPr="00564039" w:rsidRDefault="00297C35" w:rsidP="00A962AD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34/0</w:t>
            </w:r>
            <w:r w:rsidR="00A962AD" w:rsidRPr="00564039">
              <w:rPr>
                <w:rFonts w:ascii="Arial Narrow" w:hAnsi="Arial Narrow" w:cs="Arial"/>
                <w:sz w:val="24"/>
              </w:rPr>
              <w:t>2</w:t>
            </w:r>
          </w:p>
        </w:tc>
        <w:tc>
          <w:tcPr>
            <w:tcW w:w="1706" w:type="dxa"/>
            <w:vMerge/>
            <w:shd w:val="clear" w:color="auto" w:fill="DBE5F1" w:themeFill="accent1" w:themeFillTint="33"/>
          </w:tcPr>
          <w:p w:rsidR="00297C35" w:rsidRPr="00564039" w:rsidRDefault="00297C35" w:rsidP="00DF58BA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297C35" w:rsidRPr="00564039" w:rsidTr="00936C7C">
        <w:tc>
          <w:tcPr>
            <w:tcW w:w="3510" w:type="dxa"/>
            <w:shd w:val="clear" w:color="auto" w:fill="DBE5F1" w:themeFill="accent1" w:themeFillTint="33"/>
            <w:vAlign w:val="center"/>
          </w:tcPr>
          <w:p w:rsidR="00297C35" w:rsidRPr="00564039" w:rsidRDefault="00297C35" w:rsidP="00936C7C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УСН</w:t>
            </w: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:rsidR="00297C35" w:rsidRPr="00564039" w:rsidRDefault="00297C35" w:rsidP="00936C7C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97C35" w:rsidRPr="00564039" w:rsidRDefault="00A962AD" w:rsidP="00A962AD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2</w:t>
            </w:r>
            <w:r w:rsidR="00297C35" w:rsidRPr="00564039">
              <w:rPr>
                <w:rFonts w:ascii="Arial Narrow" w:hAnsi="Arial Narrow" w:cs="Arial"/>
                <w:sz w:val="24"/>
              </w:rPr>
              <w:t xml:space="preserve"> квартал 2023 г.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97C35" w:rsidRPr="00564039" w:rsidRDefault="00297C35" w:rsidP="00A962AD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34/0</w:t>
            </w:r>
            <w:r w:rsidR="00A962AD" w:rsidRPr="00564039">
              <w:rPr>
                <w:rFonts w:ascii="Arial Narrow" w:hAnsi="Arial Narrow" w:cs="Arial"/>
                <w:sz w:val="24"/>
              </w:rPr>
              <w:t>2</w:t>
            </w:r>
          </w:p>
        </w:tc>
        <w:tc>
          <w:tcPr>
            <w:tcW w:w="1706" w:type="dxa"/>
            <w:vMerge/>
            <w:shd w:val="clear" w:color="auto" w:fill="DBE5F1" w:themeFill="accent1" w:themeFillTint="33"/>
          </w:tcPr>
          <w:p w:rsidR="00297C35" w:rsidRPr="00564039" w:rsidRDefault="00297C35" w:rsidP="00DF58BA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297C35" w:rsidRPr="00564039" w:rsidTr="00936C7C">
        <w:tc>
          <w:tcPr>
            <w:tcW w:w="3510" w:type="dxa"/>
            <w:shd w:val="clear" w:color="auto" w:fill="DBE5F1" w:themeFill="accent1" w:themeFillTint="33"/>
            <w:vAlign w:val="center"/>
          </w:tcPr>
          <w:p w:rsidR="00297C35" w:rsidRPr="00564039" w:rsidRDefault="00A962AD" w:rsidP="00A962AD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ЕСХН</w:t>
            </w: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:rsidR="00297C35" w:rsidRPr="00564039" w:rsidRDefault="00297C35" w:rsidP="00936C7C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97C35" w:rsidRPr="00564039" w:rsidRDefault="00A962AD" w:rsidP="00936C7C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6 месяцев</w:t>
            </w:r>
            <w:r w:rsidR="00297C35" w:rsidRPr="00564039">
              <w:rPr>
                <w:rFonts w:ascii="Arial Narrow" w:hAnsi="Arial Narrow" w:cs="Arial"/>
                <w:sz w:val="24"/>
              </w:rPr>
              <w:t xml:space="preserve"> 2023 г.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97C35" w:rsidRPr="00564039" w:rsidRDefault="00297C35" w:rsidP="00A962AD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564039">
              <w:rPr>
                <w:rFonts w:ascii="Arial Narrow" w:hAnsi="Arial Narrow" w:cs="Arial"/>
                <w:sz w:val="24"/>
              </w:rPr>
              <w:t>3</w:t>
            </w:r>
            <w:r w:rsidR="00A962AD" w:rsidRPr="00564039">
              <w:rPr>
                <w:rFonts w:ascii="Arial Narrow" w:hAnsi="Arial Narrow" w:cs="Arial"/>
                <w:sz w:val="24"/>
              </w:rPr>
              <w:t>4</w:t>
            </w:r>
            <w:r w:rsidRPr="00564039">
              <w:rPr>
                <w:rFonts w:ascii="Arial Narrow" w:hAnsi="Arial Narrow" w:cs="Arial"/>
                <w:sz w:val="24"/>
              </w:rPr>
              <w:t>/0</w:t>
            </w:r>
            <w:r w:rsidR="00A962AD" w:rsidRPr="00564039">
              <w:rPr>
                <w:rFonts w:ascii="Arial Narrow" w:hAnsi="Arial Narrow" w:cs="Arial"/>
                <w:sz w:val="24"/>
              </w:rPr>
              <w:t>2</w:t>
            </w:r>
          </w:p>
        </w:tc>
        <w:tc>
          <w:tcPr>
            <w:tcW w:w="1706" w:type="dxa"/>
            <w:vMerge/>
            <w:shd w:val="clear" w:color="auto" w:fill="DBE5F1" w:themeFill="accent1" w:themeFillTint="33"/>
          </w:tcPr>
          <w:p w:rsidR="00297C35" w:rsidRPr="00564039" w:rsidRDefault="00297C35" w:rsidP="00DF58BA">
            <w:pPr>
              <w:tabs>
                <w:tab w:val="left" w:pos="935"/>
              </w:tabs>
              <w:spacing w:line="360" w:lineRule="auto"/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</w:tbl>
    <w:p w:rsidR="00E57E61" w:rsidRPr="00564039" w:rsidRDefault="00E57E61" w:rsidP="004E40DF">
      <w:pPr>
        <w:tabs>
          <w:tab w:val="left" w:pos="935"/>
        </w:tabs>
        <w:spacing w:after="0" w:line="360" w:lineRule="auto"/>
        <w:ind w:firstLine="709"/>
        <w:jc w:val="both"/>
        <w:rPr>
          <w:rFonts w:ascii="Arial Narrow" w:hAnsi="Arial Narrow" w:cs="Arial"/>
          <w:b/>
          <w:sz w:val="28"/>
          <w:szCs w:val="26"/>
          <w:u w:val="single"/>
        </w:rPr>
      </w:pPr>
    </w:p>
    <w:p w:rsidR="004E40DF" w:rsidRPr="00564039" w:rsidRDefault="004E40DF" w:rsidP="004E40DF">
      <w:pPr>
        <w:tabs>
          <w:tab w:val="left" w:pos="935"/>
        </w:tabs>
        <w:spacing w:after="0" w:line="360" w:lineRule="auto"/>
        <w:ind w:firstLine="709"/>
        <w:jc w:val="both"/>
        <w:rPr>
          <w:rFonts w:ascii="Arial Narrow" w:hAnsi="Arial Narrow" w:cs="Arial"/>
          <w:sz w:val="28"/>
          <w:szCs w:val="26"/>
        </w:rPr>
      </w:pPr>
      <w:r w:rsidRPr="00564039">
        <w:rPr>
          <w:rFonts w:ascii="Arial Narrow" w:hAnsi="Arial Narrow" w:cs="Arial"/>
          <w:sz w:val="28"/>
          <w:szCs w:val="26"/>
        </w:rPr>
        <w:t xml:space="preserve">Памятка по порядку предоставления и заполнения Уведомления с 01.01.2023 размещена на сайте ФНС России по адресу </w:t>
      </w:r>
      <w:hyperlink r:id="rId12" w:history="1">
        <w:r w:rsidRPr="00564039">
          <w:rPr>
            <w:rStyle w:val="a3"/>
            <w:rFonts w:ascii="Arial Narrow" w:hAnsi="Arial Narrow" w:cs="Arial"/>
            <w:sz w:val="28"/>
            <w:szCs w:val="26"/>
          </w:rPr>
          <w:t>www.nalog.gov.ru</w:t>
        </w:r>
      </w:hyperlink>
      <w:r w:rsidRPr="00564039">
        <w:rPr>
          <w:rFonts w:ascii="Arial Narrow" w:hAnsi="Arial Narrow" w:cs="Arial"/>
          <w:sz w:val="28"/>
          <w:szCs w:val="26"/>
        </w:rPr>
        <w:t xml:space="preserve"> в разделе Налогообложение в Российской Федерации/Задолженность.</w:t>
      </w:r>
    </w:p>
    <w:sectPr w:rsidR="004E40DF" w:rsidRPr="00564039" w:rsidSect="00936C7C">
      <w:headerReference w:type="default" r:id="rId13"/>
      <w:pgSz w:w="11906" w:h="16838"/>
      <w:pgMar w:top="170" w:right="567" w:bottom="17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12" w:rsidRDefault="00D51712" w:rsidP="00C7615A">
      <w:pPr>
        <w:spacing w:after="0" w:line="240" w:lineRule="auto"/>
      </w:pPr>
      <w:r>
        <w:separator/>
      </w:r>
    </w:p>
  </w:endnote>
  <w:endnote w:type="continuationSeparator" w:id="0">
    <w:p w:rsidR="00D51712" w:rsidRDefault="00D51712" w:rsidP="00C7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12" w:rsidRDefault="00D51712" w:rsidP="00C7615A">
      <w:pPr>
        <w:spacing w:after="0" w:line="240" w:lineRule="auto"/>
      </w:pPr>
      <w:r>
        <w:separator/>
      </w:r>
    </w:p>
  </w:footnote>
  <w:footnote w:type="continuationSeparator" w:id="0">
    <w:p w:rsidR="00D51712" w:rsidRDefault="00D51712" w:rsidP="00C7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041447"/>
      <w:docPartObj>
        <w:docPartGallery w:val="Page Numbers (Top of Page)"/>
        <w:docPartUnique/>
      </w:docPartObj>
    </w:sdtPr>
    <w:sdtEndPr/>
    <w:sdtContent>
      <w:p w:rsidR="00AF5FD2" w:rsidRDefault="00AF5F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A67">
          <w:rPr>
            <w:noProof/>
          </w:rPr>
          <w:t>2</w:t>
        </w:r>
        <w:r>
          <w:fldChar w:fldCharType="end"/>
        </w:r>
      </w:p>
    </w:sdtContent>
  </w:sdt>
  <w:p w:rsidR="00AF5FD2" w:rsidRDefault="00AF5F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C6D"/>
    <w:multiLevelType w:val="multilevel"/>
    <w:tmpl w:val="061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34480"/>
    <w:multiLevelType w:val="multilevel"/>
    <w:tmpl w:val="5B3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D1B24"/>
    <w:multiLevelType w:val="hybridMultilevel"/>
    <w:tmpl w:val="F91684A2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3">
    <w:nsid w:val="44274C0F"/>
    <w:multiLevelType w:val="hybridMultilevel"/>
    <w:tmpl w:val="1AC2EF3C"/>
    <w:lvl w:ilvl="0" w:tplc="A300B32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C30146"/>
    <w:multiLevelType w:val="multilevel"/>
    <w:tmpl w:val="1A0A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95505"/>
    <w:multiLevelType w:val="hybridMultilevel"/>
    <w:tmpl w:val="B706F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842570"/>
    <w:multiLevelType w:val="multilevel"/>
    <w:tmpl w:val="03F6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51590"/>
    <w:multiLevelType w:val="hybridMultilevel"/>
    <w:tmpl w:val="F8268306"/>
    <w:lvl w:ilvl="0" w:tplc="A300B32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5522A7"/>
    <w:multiLevelType w:val="hybridMultilevel"/>
    <w:tmpl w:val="51C466C2"/>
    <w:lvl w:ilvl="0" w:tplc="A300B32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5A"/>
    <w:rsid w:val="00087527"/>
    <w:rsid w:val="0009579C"/>
    <w:rsid w:val="000A66EF"/>
    <w:rsid w:val="000D5DAD"/>
    <w:rsid w:val="00111A90"/>
    <w:rsid w:val="001207BF"/>
    <w:rsid w:val="001255F4"/>
    <w:rsid w:val="00132746"/>
    <w:rsid w:val="00142440"/>
    <w:rsid w:val="00184CE1"/>
    <w:rsid w:val="001D70CE"/>
    <w:rsid w:val="001E21D3"/>
    <w:rsid w:val="00201475"/>
    <w:rsid w:val="002238B4"/>
    <w:rsid w:val="00267A67"/>
    <w:rsid w:val="00297C35"/>
    <w:rsid w:val="002B44B1"/>
    <w:rsid w:val="00301485"/>
    <w:rsid w:val="0031321F"/>
    <w:rsid w:val="00331C05"/>
    <w:rsid w:val="003357DB"/>
    <w:rsid w:val="003429F5"/>
    <w:rsid w:val="00371044"/>
    <w:rsid w:val="00395200"/>
    <w:rsid w:val="003A250D"/>
    <w:rsid w:val="003C12FB"/>
    <w:rsid w:val="003D4346"/>
    <w:rsid w:val="004356DC"/>
    <w:rsid w:val="00473E81"/>
    <w:rsid w:val="00481926"/>
    <w:rsid w:val="004847EC"/>
    <w:rsid w:val="00496747"/>
    <w:rsid w:val="004C2F77"/>
    <w:rsid w:val="004E40DF"/>
    <w:rsid w:val="004E78D6"/>
    <w:rsid w:val="004F23E3"/>
    <w:rsid w:val="005059B3"/>
    <w:rsid w:val="00564039"/>
    <w:rsid w:val="005A4BA1"/>
    <w:rsid w:val="005D3105"/>
    <w:rsid w:val="00605B78"/>
    <w:rsid w:val="0068220C"/>
    <w:rsid w:val="00693F5D"/>
    <w:rsid w:val="006A0C19"/>
    <w:rsid w:val="006D42FD"/>
    <w:rsid w:val="006D6850"/>
    <w:rsid w:val="00715CE9"/>
    <w:rsid w:val="00753397"/>
    <w:rsid w:val="00762FD9"/>
    <w:rsid w:val="00781C43"/>
    <w:rsid w:val="00794E6A"/>
    <w:rsid w:val="007A6717"/>
    <w:rsid w:val="007B5E61"/>
    <w:rsid w:val="0082768A"/>
    <w:rsid w:val="00841CD1"/>
    <w:rsid w:val="00852A1B"/>
    <w:rsid w:val="008550F5"/>
    <w:rsid w:val="00870FA9"/>
    <w:rsid w:val="008739CD"/>
    <w:rsid w:val="00886638"/>
    <w:rsid w:val="00891668"/>
    <w:rsid w:val="008E46EB"/>
    <w:rsid w:val="00903805"/>
    <w:rsid w:val="009144DF"/>
    <w:rsid w:val="00930CE5"/>
    <w:rsid w:val="00936C7C"/>
    <w:rsid w:val="009571CE"/>
    <w:rsid w:val="009B217F"/>
    <w:rsid w:val="009D2039"/>
    <w:rsid w:val="009D230B"/>
    <w:rsid w:val="009D4E66"/>
    <w:rsid w:val="009D5191"/>
    <w:rsid w:val="00A14772"/>
    <w:rsid w:val="00A31225"/>
    <w:rsid w:val="00A31E93"/>
    <w:rsid w:val="00A60C80"/>
    <w:rsid w:val="00A857E1"/>
    <w:rsid w:val="00A962AD"/>
    <w:rsid w:val="00AA39E0"/>
    <w:rsid w:val="00AB5EEF"/>
    <w:rsid w:val="00AF5FD2"/>
    <w:rsid w:val="00B47A42"/>
    <w:rsid w:val="00B67F7A"/>
    <w:rsid w:val="00BA7E11"/>
    <w:rsid w:val="00BB237D"/>
    <w:rsid w:val="00C12A53"/>
    <w:rsid w:val="00C23A15"/>
    <w:rsid w:val="00C33C55"/>
    <w:rsid w:val="00C61ECB"/>
    <w:rsid w:val="00C67A01"/>
    <w:rsid w:val="00C7615A"/>
    <w:rsid w:val="00C979D3"/>
    <w:rsid w:val="00CA4344"/>
    <w:rsid w:val="00CD0508"/>
    <w:rsid w:val="00D51712"/>
    <w:rsid w:val="00D565D4"/>
    <w:rsid w:val="00D9710A"/>
    <w:rsid w:val="00DA4181"/>
    <w:rsid w:val="00DF58BA"/>
    <w:rsid w:val="00E25A4C"/>
    <w:rsid w:val="00E41699"/>
    <w:rsid w:val="00E42B38"/>
    <w:rsid w:val="00E476AC"/>
    <w:rsid w:val="00E57E61"/>
    <w:rsid w:val="00E666B0"/>
    <w:rsid w:val="00EA7458"/>
    <w:rsid w:val="00EB3CCD"/>
    <w:rsid w:val="00EC70B7"/>
    <w:rsid w:val="00EE0814"/>
    <w:rsid w:val="00EE1E4E"/>
    <w:rsid w:val="00F1020A"/>
    <w:rsid w:val="00F3025C"/>
    <w:rsid w:val="00F3377D"/>
    <w:rsid w:val="00F36D5E"/>
    <w:rsid w:val="00F461AF"/>
    <w:rsid w:val="00F75D7C"/>
    <w:rsid w:val="00F91F73"/>
    <w:rsid w:val="00FA5F81"/>
    <w:rsid w:val="00FB2D92"/>
    <w:rsid w:val="00FC26DB"/>
    <w:rsid w:val="00FF129A"/>
    <w:rsid w:val="00FF2672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7615A"/>
    <w:rPr>
      <w:color w:val="0000FF"/>
      <w:u w:val="single"/>
    </w:rPr>
  </w:style>
  <w:style w:type="character" w:customStyle="1" w:styleId="sitetitle">
    <w:name w:val="site_title"/>
    <w:basedOn w:val="a0"/>
    <w:rsid w:val="00C7615A"/>
  </w:style>
  <w:style w:type="paragraph" w:styleId="a4">
    <w:name w:val="Normal (Web)"/>
    <w:basedOn w:val="a"/>
    <w:uiPriority w:val="99"/>
    <w:semiHidden/>
    <w:unhideWhenUsed/>
    <w:rsid w:val="00C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ner-bank">
    <w:name w:val="partner-bank"/>
    <w:basedOn w:val="a0"/>
    <w:rsid w:val="00C7615A"/>
  </w:style>
  <w:style w:type="character" w:customStyle="1" w:styleId="aster">
    <w:name w:val="aster"/>
    <w:basedOn w:val="a0"/>
    <w:rsid w:val="00C7615A"/>
  </w:style>
  <w:style w:type="character" w:customStyle="1" w:styleId="any-ifns">
    <w:name w:val="any-ifns"/>
    <w:basedOn w:val="a0"/>
    <w:rsid w:val="00C7615A"/>
  </w:style>
  <w:style w:type="paragraph" w:styleId="a5">
    <w:name w:val="header"/>
    <w:basedOn w:val="a"/>
    <w:link w:val="a6"/>
    <w:uiPriority w:val="99"/>
    <w:unhideWhenUsed/>
    <w:rsid w:val="00C7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15A"/>
  </w:style>
  <w:style w:type="paragraph" w:styleId="a7">
    <w:name w:val="footer"/>
    <w:basedOn w:val="a"/>
    <w:link w:val="a8"/>
    <w:uiPriority w:val="99"/>
    <w:unhideWhenUsed/>
    <w:rsid w:val="00C7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15A"/>
  </w:style>
  <w:style w:type="paragraph" w:styleId="a9">
    <w:name w:val="footnote text"/>
    <w:basedOn w:val="a"/>
    <w:link w:val="aa"/>
    <w:uiPriority w:val="99"/>
    <w:semiHidden/>
    <w:unhideWhenUsed/>
    <w:rsid w:val="000D5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5DA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0D5DAD"/>
    <w:rPr>
      <w:vertAlign w:val="superscript"/>
    </w:rPr>
  </w:style>
  <w:style w:type="table" w:styleId="-1">
    <w:name w:val="Light List Accent 1"/>
    <w:basedOn w:val="a1"/>
    <w:uiPriority w:val="61"/>
    <w:rsid w:val="000D5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B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37D"/>
    <w:rPr>
      <w:rFonts w:ascii="Tahoma" w:hAnsi="Tahoma" w:cs="Tahoma"/>
      <w:sz w:val="16"/>
      <w:szCs w:val="16"/>
    </w:rPr>
  </w:style>
  <w:style w:type="table" w:styleId="3-1">
    <w:name w:val="Medium Grid 3 Accent 1"/>
    <w:basedOn w:val="a1"/>
    <w:uiPriority w:val="69"/>
    <w:rsid w:val="009D4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e">
    <w:name w:val="Table Grid"/>
    <w:basedOn w:val="a1"/>
    <w:uiPriority w:val="59"/>
    <w:rsid w:val="0043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5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7615A"/>
    <w:rPr>
      <w:color w:val="0000FF"/>
      <w:u w:val="single"/>
    </w:rPr>
  </w:style>
  <w:style w:type="character" w:customStyle="1" w:styleId="sitetitle">
    <w:name w:val="site_title"/>
    <w:basedOn w:val="a0"/>
    <w:rsid w:val="00C7615A"/>
  </w:style>
  <w:style w:type="paragraph" w:styleId="a4">
    <w:name w:val="Normal (Web)"/>
    <w:basedOn w:val="a"/>
    <w:uiPriority w:val="99"/>
    <w:semiHidden/>
    <w:unhideWhenUsed/>
    <w:rsid w:val="00C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ner-bank">
    <w:name w:val="partner-bank"/>
    <w:basedOn w:val="a0"/>
    <w:rsid w:val="00C7615A"/>
  </w:style>
  <w:style w:type="character" w:customStyle="1" w:styleId="aster">
    <w:name w:val="aster"/>
    <w:basedOn w:val="a0"/>
    <w:rsid w:val="00C7615A"/>
  </w:style>
  <w:style w:type="character" w:customStyle="1" w:styleId="any-ifns">
    <w:name w:val="any-ifns"/>
    <w:basedOn w:val="a0"/>
    <w:rsid w:val="00C7615A"/>
  </w:style>
  <w:style w:type="paragraph" w:styleId="a5">
    <w:name w:val="header"/>
    <w:basedOn w:val="a"/>
    <w:link w:val="a6"/>
    <w:uiPriority w:val="99"/>
    <w:unhideWhenUsed/>
    <w:rsid w:val="00C7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15A"/>
  </w:style>
  <w:style w:type="paragraph" w:styleId="a7">
    <w:name w:val="footer"/>
    <w:basedOn w:val="a"/>
    <w:link w:val="a8"/>
    <w:uiPriority w:val="99"/>
    <w:unhideWhenUsed/>
    <w:rsid w:val="00C7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15A"/>
  </w:style>
  <w:style w:type="paragraph" w:styleId="a9">
    <w:name w:val="footnote text"/>
    <w:basedOn w:val="a"/>
    <w:link w:val="aa"/>
    <w:uiPriority w:val="99"/>
    <w:semiHidden/>
    <w:unhideWhenUsed/>
    <w:rsid w:val="000D5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5DA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0D5DAD"/>
    <w:rPr>
      <w:vertAlign w:val="superscript"/>
    </w:rPr>
  </w:style>
  <w:style w:type="table" w:styleId="-1">
    <w:name w:val="Light List Accent 1"/>
    <w:basedOn w:val="a1"/>
    <w:uiPriority w:val="61"/>
    <w:rsid w:val="000D5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B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37D"/>
    <w:rPr>
      <w:rFonts w:ascii="Tahoma" w:hAnsi="Tahoma" w:cs="Tahoma"/>
      <w:sz w:val="16"/>
      <w:szCs w:val="16"/>
    </w:rPr>
  </w:style>
  <w:style w:type="table" w:styleId="3-1">
    <w:name w:val="Medium Grid 3 Accent 1"/>
    <w:basedOn w:val="a1"/>
    <w:uiPriority w:val="69"/>
    <w:rsid w:val="009D4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e">
    <w:name w:val="Table Grid"/>
    <w:basedOn w:val="a1"/>
    <w:uiPriority w:val="59"/>
    <w:rsid w:val="0043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5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714421?marker=1BUG7KV&amp;section=tex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C3CA-EC9D-4B22-830E-7EF9C737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Житкова Наталья Викторовна</cp:lastModifiedBy>
  <cp:revision>51</cp:revision>
  <cp:lastPrinted>2022-05-18T05:41:00Z</cp:lastPrinted>
  <dcterms:created xsi:type="dcterms:W3CDTF">2022-03-24T09:19:00Z</dcterms:created>
  <dcterms:modified xsi:type="dcterms:W3CDTF">2023-07-10T11:02:00Z</dcterms:modified>
</cp:coreProperties>
</file>