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28F8" w:rsidRDefault="00452F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DB442EF" wp14:editId="6778B033">
            <wp:simplePos x="0" y="0"/>
            <wp:positionH relativeFrom="column">
              <wp:posOffset>-552450</wp:posOffset>
            </wp:positionH>
            <wp:positionV relativeFrom="paragraph">
              <wp:posOffset>-467360</wp:posOffset>
            </wp:positionV>
            <wp:extent cx="3462020" cy="4867275"/>
            <wp:effectExtent l="0" t="0" r="0" b="0"/>
            <wp:wrapNone/>
            <wp:docPr id="2" name="Рисунок 2" descr="памят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ка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02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E7" w:rsidRDefault="00452FE7">
      <w:r>
        <w:tab/>
      </w:r>
      <w:r>
        <w:tab/>
      </w:r>
      <w:r>
        <w:tab/>
      </w:r>
    </w:p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0059750" wp14:editId="718A7894">
            <wp:simplePos x="0" y="0"/>
            <wp:positionH relativeFrom="column">
              <wp:posOffset>161925</wp:posOffset>
            </wp:positionH>
            <wp:positionV relativeFrom="paragraph">
              <wp:posOffset>75565</wp:posOffset>
            </wp:positionV>
            <wp:extent cx="6309995" cy="4806950"/>
            <wp:effectExtent l="19050" t="19050" r="0" b="0"/>
            <wp:wrapNone/>
            <wp:docPr id="10" name="Рисунок 10" descr="E:\Луговой\памятки\Образцы памяток\памятки\памятки\_ДЛЯ УНД Бюллетень по АДП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E:\Луговой\памятки\Образцы памяток\памятки\памятки\_ДЛЯ УНД Бюллетень по АДПИ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995" cy="480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Default="00452FE7"/>
    <w:p w:rsidR="00452FE7" w:rsidRPr="00452FE7" w:rsidRDefault="00452FE7" w:rsidP="00452FE7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45C8E8C7" wp14:editId="4796F734">
            <wp:simplePos x="0" y="0"/>
            <wp:positionH relativeFrom="column">
              <wp:posOffset>-437515</wp:posOffset>
            </wp:positionH>
            <wp:positionV relativeFrom="paragraph">
              <wp:posOffset>22860</wp:posOffset>
            </wp:positionV>
            <wp:extent cx="6313805" cy="4241800"/>
            <wp:effectExtent l="19050" t="19050" r="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4241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Default="00452FE7" w:rsidP="00452FE7"/>
    <w:p w:rsidR="00452FE7" w:rsidRDefault="00452FE7" w:rsidP="00452FE7">
      <w:pPr>
        <w:tabs>
          <w:tab w:val="left" w:pos="3609"/>
        </w:tabs>
      </w:pPr>
      <w:r>
        <w:tab/>
      </w:r>
    </w:p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Pr="00452FE7" w:rsidRDefault="00452FE7" w:rsidP="00452FE7"/>
    <w:p w:rsidR="00452FE7" w:rsidRDefault="00452FE7" w:rsidP="00452FE7"/>
    <w:p w:rsidR="00452FE7" w:rsidRDefault="00452FE7" w:rsidP="00452FE7">
      <w:pPr>
        <w:jc w:val="right"/>
        <w:rPr>
          <w:rFonts w:ascii="Times New Roman" w:hAnsi="Times New Roman"/>
          <w:sz w:val="28"/>
          <w:szCs w:val="28"/>
        </w:rPr>
      </w:pPr>
      <w:r>
        <w:tab/>
      </w:r>
    </w:p>
    <w:p w:rsidR="00452FE7" w:rsidRPr="004A3D22" w:rsidRDefault="00452FE7" w:rsidP="00452FE7">
      <w:pPr>
        <w:pStyle w:val="ConsPlusNormal"/>
        <w:ind w:left="-426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-453390</wp:posOffset>
            </wp:positionV>
            <wp:extent cx="6392545" cy="10002520"/>
            <wp:effectExtent l="0" t="0" r="0" b="0"/>
            <wp:wrapNone/>
            <wp:docPr id="12" name="Рисунок 12" descr="C:\Мочиевский С.В\бланки\логотип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Мочиевский С.В\бланки\логотип Г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1000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22">
        <w:rPr>
          <w:rFonts w:ascii="Times New Roman" w:hAnsi="Times New Roman" w:cs="Times New Roman"/>
          <w:b/>
          <w:sz w:val="22"/>
          <w:szCs w:val="22"/>
        </w:rPr>
        <w:t>ПАМЯТКА О МЕРАХ ПОЖАРНОЙ БЕЗОПАСНОСТИ</w:t>
      </w:r>
    </w:p>
    <w:p w:rsidR="00452FE7" w:rsidRPr="004A3D22" w:rsidRDefault="00452FE7" w:rsidP="00452FE7">
      <w:pPr>
        <w:pStyle w:val="ConsPlusNormal"/>
        <w:ind w:left="-426"/>
        <w:jc w:val="center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:rsidR="00452FE7" w:rsidRPr="004A3D22" w:rsidRDefault="00452FE7" w:rsidP="00452FE7">
      <w:pPr>
        <w:pStyle w:val="ConsPlusNormal"/>
        <w:ind w:left="-426" w:firstLine="426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  <w:r w:rsidRPr="004A3D22">
        <w:rPr>
          <w:rFonts w:ascii="Times New Roman" w:hAnsi="Times New Roman" w:cs="Times New Roman"/>
          <w:b/>
          <w:sz w:val="22"/>
          <w:szCs w:val="22"/>
        </w:rPr>
        <w:t>Главное управление МЧС России по Ханты-Мансийскому автономному округу-Югре напоминает о необходимости соблюдения основных требований Правил противопожарного режима в Российской Федерации, в том числе:</w:t>
      </w:r>
    </w:p>
    <w:p w:rsidR="00452FE7" w:rsidRPr="004A3D22" w:rsidRDefault="00452FE7" w:rsidP="00452FE7">
      <w:pPr>
        <w:pStyle w:val="ConsPlusNormal"/>
        <w:ind w:left="-426" w:firstLine="426"/>
        <w:jc w:val="both"/>
        <w:outlineLvl w:val="0"/>
        <w:rPr>
          <w:rFonts w:ascii="Times New Roman" w:hAnsi="Times New Roman" w:cs="Times New Roman"/>
          <w:b/>
          <w:sz w:val="22"/>
          <w:szCs w:val="22"/>
        </w:rPr>
      </w:pPr>
    </w:p>
    <w:p w:rsidR="00452FE7" w:rsidRPr="004A3D22" w:rsidRDefault="00452FE7" w:rsidP="00452FE7">
      <w:pPr>
        <w:pStyle w:val="ConsPlusNormal"/>
        <w:widowControl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2"/>
          <w:szCs w:val="22"/>
        </w:rPr>
      </w:pPr>
      <w:r w:rsidRPr="004A3D22">
        <w:rPr>
          <w:rFonts w:ascii="Times New Roman" w:hAnsi="Times New Roman" w:cs="Times New Roman"/>
          <w:b/>
          <w:sz w:val="22"/>
          <w:szCs w:val="22"/>
        </w:rPr>
        <w:t>При эксплуатации печного отопления запрещается: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оставлять без присмотра печи, которые топятся, а также поручать надзор за ними детям;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располагать топливо, другие горючие вещества и материалы на </w:t>
      </w:r>
      <w:proofErr w:type="spellStart"/>
      <w:r w:rsidRPr="004A3D22">
        <w:rPr>
          <w:rFonts w:ascii="Times New Roman" w:hAnsi="Times New Roman"/>
        </w:rPr>
        <w:t>предтопочном</w:t>
      </w:r>
      <w:proofErr w:type="spellEnd"/>
      <w:r w:rsidRPr="004A3D22">
        <w:rPr>
          <w:rFonts w:ascii="Times New Roman" w:hAnsi="Times New Roman"/>
        </w:rPr>
        <w:t xml:space="preserve"> листе;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применять для розжига печей бензин, керосин, дизельное топливо и другие горючие жидкости;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топить углем, коксом и газом печи, не предназначенные для этих видов топлива;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использовать вентиляционные и газовые каналы в качестве дымоходов;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перекаливать печи;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эксплуатировать печи и другие отопительные приборы без противопожарных разделок (</w:t>
      </w:r>
      <w:proofErr w:type="spellStart"/>
      <w:r w:rsidRPr="004A3D22">
        <w:rPr>
          <w:rFonts w:ascii="Times New Roman" w:hAnsi="Times New Roman"/>
        </w:rPr>
        <w:t>отступок</w:t>
      </w:r>
      <w:proofErr w:type="spellEnd"/>
      <w:r w:rsidRPr="004A3D22">
        <w:rPr>
          <w:rFonts w:ascii="Times New Roman" w:hAnsi="Times New Roman"/>
        </w:rPr>
        <w:t xml:space="preserve">) от горючих конструкций, </w:t>
      </w:r>
      <w:proofErr w:type="spellStart"/>
      <w:r w:rsidRPr="004A3D22">
        <w:rPr>
          <w:rFonts w:ascii="Times New Roman" w:hAnsi="Times New Roman"/>
        </w:rPr>
        <w:t>предтопочных</w:t>
      </w:r>
      <w:proofErr w:type="spellEnd"/>
      <w:r w:rsidRPr="004A3D22">
        <w:rPr>
          <w:rFonts w:ascii="Times New Roman" w:hAnsi="Times New Roman"/>
        </w:rPr>
        <w:t xml:space="preserve">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 (</w:t>
      </w:r>
      <w:proofErr w:type="spellStart"/>
      <w:r w:rsidRPr="004A3D22">
        <w:rPr>
          <w:rFonts w:ascii="Times New Roman" w:hAnsi="Times New Roman"/>
        </w:rPr>
        <w:t>отступках</w:t>
      </w:r>
      <w:proofErr w:type="spellEnd"/>
      <w:r w:rsidRPr="004A3D22">
        <w:rPr>
          <w:rFonts w:ascii="Times New Roman" w:hAnsi="Times New Roman"/>
        </w:rPr>
        <w:t xml:space="preserve">) и </w:t>
      </w:r>
      <w:proofErr w:type="spellStart"/>
      <w:r w:rsidRPr="004A3D22">
        <w:rPr>
          <w:rFonts w:ascii="Times New Roman" w:hAnsi="Times New Roman"/>
        </w:rPr>
        <w:t>предтопочных</w:t>
      </w:r>
      <w:proofErr w:type="spellEnd"/>
      <w:r w:rsidRPr="004A3D22">
        <w:rPr>
          <w:rFonts w:ascii="Times New Roman" w:hAnsi="Times New Roman"/>
        </w:rPr>
        <w:t xml:space="preserve"> листах;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размещать мебель и другое оборудование на расстоянии менее 0,7 метра от печей, а от топочных отверстий - менее 1,25 метра.</w:t>
      </w:r>
    </w:p>
    <w:p w:rsidR="00452FE7" w:rsidRPr="004A3D22" w:rsidRDefault="00452FE7" w:rsidP="00452FE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  <w:b/>
        </w:rPr>
        <w:t>При эксплуатации приборов отопления помните, что: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установке временных металлических и других печей заводского изготовления необходимо обеспечить выполнение указаний (инструкций) предприятий-изготовителей этих видов продукции, а также требований норм проектирования, предъявляемых к системам отопления;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эксплуатации металлических печей оборудование должно располагаться на расстоянии, указанном в инструкции предприятия-изготовителя металлических печей, но не менее чем 2 метра от металлической печи.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необходимо проводить побелку дымовых труб и стен, в которых проходят дымовые каналы;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перед началом отопительного сезона, а также в течение отопительного сезона следует обеспечить проведение очистки дымоходов и печей (отопительных приборов) от сажи не реже:</w:t>
      </w:r>
    </w:p>
    <w:p w:rsidR="00452FE7" w:rsidRPr="004A3D22" w:rsidRDefault="00452FE7" w:rsidP="00452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1 раза в 3 месяца - для отопительных печей;</w:t>
      </w:r>
    </w:p>
    <w:p w:rsidR="00452FE7" w:rsidRPr="004A3D22" w:rsidRDefault="00452FE7" w:rsidP="00452FE7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1 раза в 2 месяца - для печей и очагов непрерывного действия;</w:t>
      </w:r>
    </w:p>
    <w:p w:rsidR="00452FE7" w:rsidRPr="004A3D22" w:rsidRDefault="00452FE7" w:rsidP="00452FE7">
      <w:pPr>
        <w:pStyle w:val="a9"/>
        <w:autoSpaceDE w:val="0"/>
        <w:autoSpaceDN w:val="0"/>
        <w:adjustRightInd w:val="0"/>
        <w:spacing w:after="0" w:line="240" w:lineRule="auto"/>
        <w:ind w:left="0" w:firstLine="284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1 раза в 1 месяц - для кухонных плит и других печей непрерывной (долговременной) топки;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proofErr w:type="gramStart"/>
      <w:r w:rsidRPr="004A3D22">
        <w:rPr>
          <w:rFonts w:ascii="Times New Roman" w:hAnsi="Times New Roman"/>
        </w:rPr>
        <w:t>золу и шлак, выгребаемые из топок, необходимо заливать водой и удалять в специально отведенное для них место.</w:t>
      </w:r>
      <w:proofErr w:type="gramEnd"/>
    </w:p>
    <w:p w:rsidR="00452FE7" w:rsidRPr="004A3D22" w:rsidRDefault="00452FE7" w:rsidP="00452FE7">
      <w:pPr>
        <w:pStyle w:val="a9"/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  <w:r w:rsidRPr="004A3D22">
        <w:rPr>
          <w:rFonts w:ascii="Times New Roman" w:hAnsi="Times New Roman"/>
          <w:b/>
          <w:i/>
        </w:rPr>
        <w:lastRenderedPageBreak/>
        <w:t>Устройство (кладка, монтаж), ремонт, облицовка, теплоизоляция и очистка печей, каминов, других теплогенерирующих установок и дымоходов, в соответствии с законодательством Российской Федерации относится к перечню работ и услуг, для выполнения которых требуется лицензия.</w:t>
      </w:r>
    </w:p>
    <w:p w:rsidR="00452FE7" w:rsidRPr="004A3D22" w:rsidRDefault="00452FE7" w:rsidP="00452FE7">
      <w:pPr>
        <w:pStyle w:val="a9"/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452FE7" w:rsidRPr="004A3D22" w:rsidRDefault="00452FE7" w:rsidP="00452FE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эксплуатации электросетей и электрооборудования запрещается: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эксплуатировать электропровода и кабели с видимыми нарушениями изоляции;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пользоваться розетками, рубильниками, другими </w:t>
      </w:r>
      <w:proofErr w:type="spellStart"/>
      <w:r w:rsidRPr="004A3D22">
        <w:rPr>
          <w:rFonts w:ascii="Times New Roman" w:hAnsi="Times New Roman"/>
        </w:rPr>
        <w:t>электроустановочными</w:t>
      </w:r>
      <w:proofErr w:type="spellEnd"/>
      <w:r w:rsidRPr="004A3D22">
        <w:rPr>
          <w:rFonts w:ascii="Times New Roman" w:hAnsi="Times New Roman"/>
        </w:rPr>
        <w:t xml:space="preserve"> изделиями с повреждениями;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обертывать электролампы и светильники бумагой, тканью и другими горючими материалами, а также эксплуатировать светильники со снятыми колпаками (</w:t>
      </w:r>
      <w:proofErr w:type="spellStart"/>
      <w:r w:rsidRPr="004A3D22">
        <w:rPr>
          <w:rFonts w:ascii="Times New Roman" w:hAnsi="Times New Roman"/>
        </w:rPr>
        <w:t>рассеивателями</w:t>
      </w:r>
      <w:proofErr w:type="spellEnd"/>
      <w:r w:rsidRPr="004A3D22">
        <w:rPr>
          <w:rFonts w:ascii="Times New Roman" w:hAnsi="Times New Roman"/>
        </w:rPr>
        <w:t>), предусмотренными конструкцией светильника;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пользоваться электроутюгами, электроплитками, электрочайниками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конструкцией;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применять нестандартные (самодельные) электронагревательные приборы;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ожидания, за исключением электроприборов, которые могут и (или) должны находиться в круглосуточном режиме работы в соответствии с инструкцией завода-изготовителя;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проведении аварийных и других строительно-монтажных и реставрационных работ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-510540</wp:posOffset>
            </wp:positionV>
            <wp:extent cx="6431915" cy="9846310"/>
            <wp:effectExtent l="0" t="0" r="0" b="0"/>
            <wp:wrapNone/>
            <wp:docPr id="11" name="Рисунок 11" descr="C:\Мочиевский С.В\бланки\логотип Г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Мочиевский С.В\бланки\логотип Гу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70000" contrast="-5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915" cy="984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3D22">
        <w:rPr>
          <w:rFonts w:ascii="Times New Roman" w:hAnsi="Times New Roman"/>
        </w:rPr>
        <w:t>превышать суммарную мощность электроприборов, подключаемых к одной розетке. Информацию о допустимой нагрузки на электросети в Ваших помещениях уточните у представителей обслуживающей организации. Ознакомьтесь со сведениями о мощности используемых электроприборов в документации завода-изготовителя (паспорте на прибор).</w:t>
      </w:r>
    </w:p>
    <w:p w:rsidR="00452FE7" w:rsidRPr="004A3D22" w:rsidRDefault="00452FE7" w:rsidP="00452FE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использовании пиротехнических изделий: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покупая пиротехническую продукцию, обязательно обратите внимание на наличие  сертификата качества. Вся информация о производителе и товаре должна быть на русском языке;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на изделия повышенной опасности должны присутствовать предупреждающие надписи, ограничивающие возраст пользователей;</w:t>
      </w:r>
      <w:r w:rsidRPr="004A3D22">
        <w:rPr>
          <w:rFonts w:ascii="Times New Roman" w:hAnsi="Times New Roman"/>
          <w:b/>
          <w:noProof/>
        </w:rPr>
        <w:t xml:space="preserve"> 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рекомендуется покупать пиротехническую продукцию в специализированных магазинах или отделах. Ни в коем случае не покупайте пиротехнику, которая вызывает подозрения, возможно, она сделана с нарушениями требований к пиротехническим изделиям;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не зажигайте салюты, ракеты и петарды на крышах домов, балконах и лоджиях, вблизи деревьев и линий электропередач, а так же во время сильных ветров;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в точности соблюдайте инструкцию по эксплуатации пиротехнического изделия.</w:t>
      </w:r>
    </w:p>
    <w:p w:rsidR="00452FE7" w:rsidRPr="004A3D22" w:rsidRDefault="00452FE7" w:rsidP="00452FE7">
      <w:pPr>
        <w:pStyle w:val="a9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установке новогодней ёлки: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новогодняя ёлка должна устанавливаться на устойчивом основании и не загромождать выход из помещения. Ветки елки должны находиться на расстоянии не менее 1 метра от стен и потолков;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запрещается украшать елку марлей и ватой, не пропитанными огнезащитными составами;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lastRenderedPageBreak/>
        <w:t>применяйте электрические гирлянды и иллюминация, имеющие соответствующий сертификат соответствия;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hanging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обнаружении неисправности в иллюминации или гирляндах (нагрев и повреждение изоляции проводов, искрение и др.) необходимо их немедленно обесточить.</w:t>
      </w:r>
    </w:p>
    <w:p w:rsidR="00452FE7" w:rsidRPr="004A3D22" w:rsidRDefault="00452FE7" w:rsidP="00452FE7">
      <w:pPr>
        <w:pStyle w:val="a9"/>
        <w:numPr>
          <w:ilvl w:val="0"/>
          <w:numId w:val="2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На территории дачных участков запрещается: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оставлять емкости с легковоспламеняющимися и горючими жидкостями, горючими газами;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устраивать свалки горючих отходов;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запускать неуправляемые изделия из горючих материалов, принцип подъема которых на </w:t>
      </w:r>
      <w:proofErr w:type="gramStart"/>
      <w:r w:rsidRPr="004A3D22">
        <w:rPr>
          <w:rFonts w:ascii="Times New Roman" w:hAnsi="Times New Roman"/>
        </w:rPr>
        <w:t>высоту основан на</w:t>
      </w:r>
      <w:proofErr w:type="gramEnd"/>
      <w:r w:rsidRPr="004A3D22">
        <w:rPr>
          <w:rFonts w:ascii="Times New Roman" w:hAnsi="Times New Roman"/>
        </w:rPr>
        <w:t xml:space="preserve"> нагревании воздуха внутри конструкции с помощью открытого огня на расстоянии менее 100 метров от лесных массивов.</w:t>
      </w:r>
    </w:p>
    <w:p w:rsidR="00452FE7" w:rsidRPr="004A3D22" w:rsidRDefault="00452FE7" w:rsidP="00452FE7">
      <w:pPr>
        <w:pStyle w:val="a9"/>
        <w:numPr>
          <w:ilvl w:val="0"/>
          <w:numId w:val="2"/>
        </w:numPr>
        <w:tabs>
          <w:tab w:val="left" w:pos="-142"/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Не допускайте неосторожного обращения с огнём: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Ни в коем случае не курите в постели, особенно в состоянии алкогольного опьянения! Отравление продуктами горения происходит практически незаметно, достаточно загорания, вызванного непотушенным окурком. От вдохов угарного газа человек теряет сознание, спастись в такой ситуации становится практически невозможным.    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Ограничьте доступ своих детей к пожароопасным предметам - спичкам, зажигалкам, горючим жидкостям и пр. Никогда не оставляйте малолетних детей одних без присмотра, даже на непродолжительный промежуток времени.</w:t>
      </w:r>
    </w:p>
    <w:p w:rsidR="00452FE7" w:rsidRPr="004A3D22" w:rsidRDefault="00452FE7" w:rsidP="00452FE7">
      <w:pPr>
        <w:pStyle w:val="a9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-426" w:firstLine="0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Перед выходом из дома проверьте, выключены ли все газовые приборы. Не оставляйте открытый огонь без присмотра!</w:t>
      </w:r>
    </w:p>
    <w:p w:rsidR="00452FE7" w:rsidRPr="004A3D22" w:rsidRDefault="00452FE7" w:rsidP="00452FE7">
      <w:pPr>
        <w:pStyle w:val="a9"/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b/>
        </w:rPr>
      </w:pPr>
      <w:r w:rsidRPr="004A3D22">
        <w:rPr>
          <w:rFonts w:ascii="Times New Roman" w:hAnsi="Times New Roman"/>
          <w:b/>
        </w:rPr>
        <w:t>При обнаружении пожара или признаков горения в здании, помещении (задымление, запах гари, повышение температуры воздуха и др.) необходимо:</w:t>
      </w:r>
    </w:p>
    <w:p w:rsidR="00452FE7" w:rsidRPr="004A3D22" w:rsidRDefault="00452FE7" w:rsidP="00452FE7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 xml:space="preserve">Немедленно сообщить об этом по телефону в пожарную охрану по номерам телефонов: </w:t>
      </w:r>
    </w:p>
    <w:p w:rsidR="00452FE7" w:rsidRPr="004A3D22" w:rsidRDefault="00452FE7" w:rsidP="00452FE7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b/>
          <w:u w:val="single"/>
        </w:rPr>
      </w:pPr>
      <w:r w:rsidRPr="004A3D22">
        <w:rPr>
          <w:rFonts w:ascii="Times New Roman" w:hAnsi="Times New Roman"/>
        </w:rPr>
        <w:t xml:space="preserve">- </w:t>
      </w:r>
      <w:r w:rsidRPr="004A3D22">
        <w:rPr>
          <w:rFonts w:ascii="Times New Roman" w:hAnsi="Times New Roman"/>
          <w:b/>
          <w:u w:val="single"/>
        </w:rPr>
        <w:t>со стационарного телефона: «101», «01».</w:t>
      </w:r>
    </w:p>
    <w:p w:rsidR="00452FE7" w:rsidRPr="004A3D22" w:rsidRDefault="00452FE7" w:rsidP="00452FE7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  <w:b/>
          <w:u w:val="single"/>
        </w:rPr>
      </w:pPr>
      <w:r w:rsidRPr="004A3D22">
        <w:rPr>
          <w:rFonts w:ascii="Times New Roman" w:hAnsi="Times New Roman"/>
        </w:rPr>
        <w:t xml:space="preserve">- </w:t>
      </w:r>
      <w:r w:rsidRPr="004A3D22">
        <w:rPr>
          <w:rFonts w:ascii="Times New Roman" w:hAnsi="Times New Roman"/>
          <w:b/>
          <w:u w:val="single"/>
        </w:rPr>
        <w:t xml:space="preserve">с мобильного телефона: «112». </w:t>
      </w:r>
    </w:p>
    <w:p w:rsidR="00452FE7" w:rsidRPr="004A3D22" w:rsidRDefault="00452FE7" w:rsidP="00452FE7">
      <w:pPr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 этом необходимо назвать адрес объекта, место возникновения пожара, а также сообщить свою фамилию.</w:t>
      </w:r>
      <w:r w:rsidRPr="004A3D22">
        <w:rPr>
          <w:rFonts w:ascii="Times New Roman" w:hAnsi="Times New Roman"/>
          <w:b/>
          <w:noProof/>
        </w:rPr>
        <w:t xml:space="preserve"> </w:t>
      </w:r>
    </w:p>
    <w:p w:rsidR="00452FE7" w:rsidRPr="004A3D22" w:rsidRDefault="00452FE7" w:rsidP="00452FE7">
      <w:pPr>
        <w:pStyle w:val="a9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-426" w:firstLine="426"/>
        <w:jc w:val="both"/>
        <w:rPr>
          <w:rFonts w:ascii="Times New Roman" w:hAnsi="Times New Roman"/>
        </w:rPr>
      </w:pPr>
      <w:r w:rsidRPr="004A3D22">
        <w:rPr>
          <w:rFonts w:ascii="Times New Roman" w:hAnsi="Times New Roman"/>
        </w:rPr>
        <w:t>Принять посильные меры по эвакуации людей и тушению пожара.</w:t>
      </w:r>
    </w:p>
    <w:p w:rsidR="00452FE7" w:rsidRPr="004A3D22" w:rsidRDefault="00452FE7" w:rsidP="00452FE7">
      <w:pPr>
        <w:autoSpaceDE w:val="0"/>
        <w:autoSpaceDN w:val="0"/>
        <w:adjustRightInd w:val="0"/>
        <w:spacing w:after="0" w:line="240" w:lineRule="auto"/>
        <w:ind w:left="-426" w:firstLine="426"/>
        <w:jc w:val="center"/>
        <w:rPr>
          <w:rFonts w:ascii="Times New Roman" w:hAnsi="Times New Roman"/>
          <w:b/>
          <w:i/>
        </w:rPr>
      </w:pPr>
    </w:p>
    <w:p w:rsidR="00452FE7" w:rsidRPr="00452FE7" w:rsidRDefault="00452FE7" w:rsidP="00452FE7">
      <w:pPr>
        <w:tabs>
          <w:tab w:val="left" w:pos="2534"/>
        </w:tabs>
      </w:pPr>
      <w:r w:rsidRPr="004A3D22">
        <w:rPr>
          <w:rFonts w:ascii="Times New Roman" w:hAnsi="Times New Roman"/>
          <w:b/>
          <w:i/>
        </w:rPr>
        <w:t xml:space="preserve">Органы федерального государственного пожарного надзора настоятельно рекомендует Вам оборудовать свои дома автономными дымовыми пожарными </w:t>
      </w:r>
      <w:proofErr w:type="spellStart"/>
      <w:r w:rsidRPr="004A3D22">
        <w:rPr>
          <w:rFonts w:ascii="Times New Roman" w:hAnsi="Times New Roman"/>
          <w:b/>
          <w:i/>
        </w:rPr>
        <w:t>извещателями</w:t>
      </w:r>
      <w:proofErr w:type="spellEnd"/>
      <w:r w:rsidRPr="004A3D22">
        <w:rPr>
          <w:rFonts w:ascii="Times New Roman" w:hAnsi="Times New Roman"/>
          <w:b/>
          <w:i/>
        </w:rPr>
        <w:t>, а также первичными средствами пожаротушения (огнетушители, автономные модули тушения пожаров), которые также могут оказать неоценимую помощь при ликвидации загораний на ранней стадии</w:t>
      </w:r>
    </w:p>
    <w:sectPr w:rsidR="00452FE7" w:rsidRPr="00452FE7" w:rsidSect="00E728F8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622F" w:rsidRDefault="00E4622F" w:rsidP="00452FE7">
      <w:pPr>
        <w:spacing w:after="0" w:line="240" w:lineRule="auto"/>
      </w:pPr>
      <w:r>
        <w:separator/>
      </w:r>
    </w:p>
  </w:endnote>
  <w:endnote w:type="continuationSeparator" w:id="0">
    <w:p w:rsidR="00E4622F" w:rsidRDefault="00E4622F" w:rsidP="00452F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</w:p>
  <w:p w:rsidR="00452FE7" w:rsidRDefault="00452FE7">
    <w:pPr>
      <w:pStyle w:val="a7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2A3CF38C" wp14:editId="7F5803B8">
          <wp:simplePos x="0" y="0"/>
          <wp:positionH relativeFrom="column">
            <wp:posOffset>863600</wp:posOffset>
          </wp:positionH>
          <wp:positionV relativeFrom="paragraph">
            <wp:posOffset>4940300</wp:posOffset>
          </wp:positionV>
          <wp:extent cx="6309995" cy="4806950"/>
          <wp:effectExtent l="19050" t="19050" r="0" b="0"/>
          <wp:wrapNone/>
          <wp:docPr id="9" name="Рисунок 9" descr="E:\Луговой\памятки\Образцы памяток\памятки\памятки\_ДЛЯ УНД Бюллетень по АДПИ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E:\Луговой\памятки\Образцы памяток\памятки\памятки\_ДЛЯ УНД Бюллетень по АДПИ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995" cy="480695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9264" behindDoc="1" locked="0" layoutInCell="1" allowOverlap="1" wp14:anchorId="6E939D15" wp14:editId="2FFE168E">
          <wp:simplePos x="0" y="0"/>
          <wp:positionH relativeFrom="column">
            <wp:posOffset>863600</wp:posOffset>
          </wp:positionH>
          <wp:positionV relativeFrom="paragraph">
            <wp:posOffset>4940300</wp:posOffset>
          </wp:positionV>
          <wp:extent cx="6309995" cy="4806950"/>
          <wp:effectExtent l="19050" t="19050" r="0" b="0"/>
          <wp:wrapNone/>
          <wp:docPr id="8" name="Рисунок 8" descr="E:\Луговой\памятки\Образцы памяток\памятки\памятки\_ДЛЯ УНД Бюллетень по АДПИ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E:\Луговой\памятки\Образцы памяток\памятки\памятки\_ДЛЯ УНД Бюллетень по АДПИ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995" cy="480695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1B41D07" wp14:editId="35CA6E69">
          <wp:simplePos x="0" y="0"/>
          <wp:positionH relativeFrom="column">
            <wp:posOffset>863600</wp:posOffset>
          </wp:positionH>
          <wp:positionV relativeFrom="paragraph">
            <wp:posOffset>4940300</wp:posOffset>
          </wp:positionV>
          <wp:extent cx="6309995" cy="4806950"/>
          <wp:effectExtent l="19050" t="19050" r="0" b="0"/>
          <wp:wrapNone/>
          <wp:docPr id="7" name="Рисунок 7" descr="E:\Луговой\памятки\Образцы памяток\памятки\памятки\_ДЛЯ УНД Бюллетень по АДПИ\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 descr="E:\Луговой\памятки\Образцы памяток\памятки\памятки\_ДЛЯ УНД Бюллетень по АДПИ\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09995" cy="480695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52FE7" w:rsidRDefault="00452F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622F" w:rsidRDefault="00E4622F" w:rsidP="00452FE7">
      <w:pPr>
        <w:spacing w:after="0" w:line="240" w:lineRule="auto"/>
      </w:pPr>
      <w:r>
        <w:separator/>
      </w:r>
    </w:p>
  </w:footnote>
  <w:footnote w:type="continuationSeparator" w:id="0">
    <w:p w:rsidR="00E4622F" w:rsidRDefault="00E4622F" w:rsidP="00452F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3E9B"/>
    <w:multiLevelType w:val="hybridMultilevel"/>
    <w:tmpl w:val="EB90982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>
    <w:nsid w:val="29DF0D13"/>
    <w:multiLevelType w:val="hybridMultilevel"/>
    <w:tmpl w:val="4E64B5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46B7FDE"/>
    <w:multiLevelType w:val="hybridMultilevel"/>
    <w:tmpl w:val="88E67B6E"/>
    <w:lvl w:ilvl="0" w:tplc="C1D219A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A5C1E"/>
    <w:rsid w:val="00452FE7"/>
    <w:rsid w:val="00473FC7"/>
    <w:rsid w:val="00660FB0"/>
    <w:rsid w:val="007A5C1E"/>
    <w:rsid w:val="00C4487D"/>
    <w:rsid w:val="00E4622F"/>
    <w:rsid w:val="00E72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28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F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F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52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52FE7"/>
  </w:style>
  <w:style w:type="paragraph" w:styleId="a7">
    <w:name w:val="footer"/>
    <w:basedOn w:val="a"/>
    <w:link w:val="a8"/>
    <w:uiPriority w:val="99"/>
    <w:unhideWhenUsed/>
    <w:rsid w:val="00452F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52FE7"/>
  </w:style>
  <w:style w:type="paragraph" w:styleId="a9">
    <w:name w:val="List Paragraph"/>
    <w:basedOn w:val="a"/>
    <w:uiPriority w:val="34"/>
    <w:qFormat/>
    <w:rsid w:val="00452FE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ConsPlusNormal">
    <w:name w:val="ConsPlusNormal"/>
    <w:link w:val="ConsPlusNormal0"/>
    <w:rsid w:val="00452F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rsid w:val="00452FE7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1104</Words>
  <Characters>6295</Characters>
  <Application>Microsoft Office Word</Application>
  <DocSecurity>0</DocSecurity>
  <Lines>52</Lines>
  <Paragraphs>14</Paragraphs>
  <ScaleCrop>false</ScaleCrop>
  <Company>BEST XP Edition</Company>
  <LinksUpToDate>false</LinksUpToDate>
  <CharactersWithSpaces>7385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</dc:creator>
  <cp:keywords/>
  <dc:description/>
  <cp:lastModifiedBy>Руслан </cp:lastModifiedBy>
  <cp:revision>3</cp:revision>
  <dcterms:created xsi:type="dcterms:W3CDTF">2017-10-27T07:01:00Z</dcterms:created>
  <dcterms:modified xsi:type="dcterms:W3CDTF">2017-10-29T07:56:00Z</dcterms:modified>
</cp:coreProperties>
</file>