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3" w:rsidRDefault="00A244C3" w:rsidP="00A2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44C3" w:rsidRDefault="00A244C3" w:rsidP="00A2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A244C3" w:rsidRDefault="00A244C3" w:rsidP="00A2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A244C3" w:rsidRDefault="00A244C3" w:rsidP="00A2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C3" w:rsidRDefault="00A244C3" w:rsidP="00A2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A244C3" w:rsidRDefault="00A244C3" w:rsidP="00A2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C3" w:rsidRDefault="00A244C3" w:rsidP="00A2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A244C3" w:rsidRDefault="00A244C3" w:rsidP="00A244C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44C3" w:rsidRDefault="00A244C3" w:rsidP="00A244C3">
      <w:pPr>
        <w:spacing w:after="0" w:line="240" w:lineRule="auto"/>
        <w:rPr>
          <w:sz w:val="28"/>
          <w:szCs w:val="28"/>
        </w:rPr>
      </w:pPr>
    </w:p>
    <w:p w:rsidR="00A244C3" w:rsidRDefault="00A244C3" w:rsidP="00A244C3">
      <w:pPr>
        <w:spacing w:after="0" w:line="240" w:lineRule="auto"/>
        <w:rPr>
          <w:sz w:val="28"/>
          <w:szCs w:val="28"/>
        </w:rPr>
      </w:pPr>
    </w:p>
    <w:p w:rsidR="00A244C3" w:rsidRPr="007B39E9" w:rsidRDefault="00A244C3" w:rsidP="00A2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44C3" w:rsidRDefault="00A244C3" w:rsidP="00A2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</w:t>
      </w:r>
    </w:p>
    <w:p w:rsidR="00A244C3" w:rsidRDefault="00F0585D" w:rsidP="00A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11:30 </w:t>
      </w:r>
      <w:r w:rsidR="00A244C3">
        <w:rPr>
          <w:rFonts w:ascii="Times New Roman" w:hAnsi="Times New Roman" w:cs="Times New Roman"/>
          <w:sz w:val="28"/>
          <w:szCs w:val="28"/>
        </w:rPr>
        <w:tab/>
      </w:r>
    </w:p>
    <w:p w:rsidR="00A244C3" w:rsidRDefault="00A244C3" w:rsidP="00A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4C3" w:rsidRDefault="00A244C3" w:rsidP="00A2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Крикуненко Ларисы Юрьевны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44C3" w:rsidRDefault="00A244C3" w:rsidP="00A2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bookmarkEnd w:id="0"/>
    <w:p w:rsidR="00A244C3" w:rsidRDefault="00A244C3" w:rsidP="00A244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4C3" w:rsidRDefault="00A244C3" w:rsidP="00A244C3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выдвижения Крикуненко Ларисы Юрьевны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1,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</w:t>
      </w:r>
      <w:r w:rsidR="00424E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поселение </w:t>
      </w:r>
      <w:proofErr w:type="spellStart"/>
      <w:r w:rsidR="00424E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 w:rsidR="00424E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</w:p>
    <w:p w:rsidR="00A244C3" w:rsidRDefault="00A244C3" w:rsidP="00A2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4C3" w:rsidRDefault="00A244C3" w:rsidP="00A2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244C3" w:rsidRDefault="00A244C3" w:rsidP="00A2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4C3" w:rsidRDefault="00A244C3" w:rsidP="00A244C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Крикуненко Ларису Юрьевну - 1966 года рождения, проживающую в деревне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округа – Югры, главного бухгалтера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потребительского обществ</w:t>
      </w:r>
      <w:r w:rsidR="00975E8A">
        <w:rPr>
          <w:rFonts w:ascii="Times New Roman" w:eastAsia="Calibri" w:hAnsi="Times New Roman" w:cs="Times New Roman"/>
          <w:sz w:val="28"/>
          <w:szCs w:val="28"/>
        </w:rPr>
        <w:t>а, ч</w:t>
      </w:r>
      <w:r w:rsidR="00074D3A">
        <w:rPr>
          <w:rFonts w:ascii="Times New Roman" w:eastAsia="Calibri" w:hAnsi="Times New Roman" w:cs="Times New Roman"/>
          <w:sz w:val="28"/>
          <w:szCs w:val="28"/>
        </w:rPr>
        <w:t>лена Всеросси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йской политической партии «ЕДИНАЯ РОССИЯ», депутата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третьего созыва выдвинутую  Местным отделением партии «ЕДИНАЯ РОССИЯ»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РОССИЯ», кандидатом в депутаты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</w:p>
    <w:p w:rsidR="00A244C3" w:rsidRDefault="00A244C3" w:rsidP="00A244C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Выдать Крикуненко Ларисе Юрьевне удостоверение о регистрации установленного образца.</w:t>
      </w:r>
    </w:p>
    <w:p w:rsidR="00A244C3" w:rsidRDefault="00A244C3" w:rsidP="00A244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44C3" w:rsidRDefault="00A244C3" w:rsidP="00A244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4C3" w:rsidRDefault="00A244C3" w:rsidP="00A2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E8F" w:rsidRDefault="00424E8F" w:rsidP="00A2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C3" w:rsidRDefault="00A244C3" w:rsidP="00A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4C3" w:rsidRDefault="00A244C3" w:rsidP="00A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244C3" w:rsidRDefault="00A244C3" w:rsidP="00A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C3" w:rsidRDefault="00A244C3" w:rsidP="00A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C3" w:rsidRDefault="00A244C3" w:rsidP="00A244C3">
      <w:pPr>
        <w:spacing w:after="0" w:line="240" w:lineRule="auto"/>
        <w:rPr>
          <w:rFonts w:ascii="Times New Roman" w:hAnsi="Times New Roman" w:cs="Times New Roman"/>
        </w:rPr>
      </w:pPr>
    </w:p>
    <w:p w:rsidR="002A25DF" w:rsidRDefault="002A25DF"/>
    <w:sectPr w:rsidR="002A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54"/>
    <w:rsid w:val="00074D3A"/>
    <w:rsid w:val="002A25DF"/>
    <w:rsid w:val="00424E8F"/>
    <w:rsid w:val="007B39E9"/>
    <w:rsid w:val="00975E8A"/>
    <w:rsid w:val="00A244C3"/>
    <w:rsid w:val="00E609A5"/>
    <w:rsid w:val="00EE0B54"/>
    <w:rsid w:val="00F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C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4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C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4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10</cp:revision>
  <dcterms:created xsi:type="dcterms:W3CDTF">2017-07-29T06:48:00Z</dcterms:created>
  <dcterms:modified xsi:type="dcterms:W3CDTF">2017-07-30T06:52:00Z</dcterms:modified>
</cp:coreProperties>
</file>