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4AE" w:rsidRDefault="008634AE" w:rsidP="0028610B">
      <w:pPr>
        <w:jc w:val="center"/>
        <w:rPr>
          <w:b/>
          <w:color w:val="000000"/>
          <w:sz w:val="28"/>
          <w:szCs w:val="28"/>
        </w:rPr>
      </w:pPr>
      <w:r>
        <w:rPr>
          <w:b/>
          <w:noProof/>
          <w:color w:val="000000"/>
          <w:sz w:val="28"/>
          <w:szCs w:val="28"/>
        </w:rPr>
        <w:drawing>
          <wp:anchor distT="0" distB="0" distL="114300" distR="114300" simplePos="0" relativeHeight="251658240" behindDoc="0" locked="0" layoutInCell="1" allowOverlap="1">
            <wp:simplePos x="0" y="0"/>
            <wp:positionH relativeFrom="margin">
              <wp:posOffset>2596515</wp:posOffset>
            </wp:positionH>
            <wp:positionV relativeFrom="margin">
              <wp:posOffset>-615315</wp:posOffset>
            </wp:positionV>
            <wp:extent cx="638175" cy="790575"/>
            <wp:effectExtent l="19050" t="0" r="9525"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4" cstate="print"/>
                    <a:srcRect/>
                    <a:stretch>
                      <a:fillRect/>
                    </a:stretch>
                  </pic:blipFill>
                  <pic:spPr bwMode="auto">
                    <a:xfrm>
                      <a:off x="0" y="0"/>
                      <a:ext cx="638175" cy="790575"/>
                    </a:xfrm>
                    <a:prstGeom prst="rect">
                      <a:avLst/>
                    </a:prstGeom>
                    <a:noFill/>
                    <a:ln w="9525">
                      <a:noFill/>
                      <a:miter lim="800000"/>
                      <a:headEnd/>
                      <a:tailEnd/>
                    </a:ln>
                  </pic:spPr>
                </pic:pic>
              </a:graphicData>
            </a:graphic>
          </wp:anchor>
        </w:drawing>
      </w:r>
    </w:p>
    <w:p w:rsidR="0028610B" w:rsidRDefault="0028610B" w:rsidP="0028610B">
      <w:pPr>
        <w:jc w:val="center"/>
        <w:rPr>
          <w:b/>
          <w:color w:val="000000"/>
          <w:sz w:val="28"/>
          <w:szCs w:val="28"/>
        </w:rPr>
      </w:pPr>
      <w:r>
        <w:rPr>
          <w:b/>
          <w:color w:val="000000"/>
          <w:sz w:val="28"/>
          <w:szCs w:val="28"/>
        </w:rPr>
        <w:t>СОВЕТ ДЕПУТАТОВ</w:t>
      </w:r>
    </w:p>
    <w:p w:rsidR="0028610B" w:rsidRDefault="0028610B" w:rsidP="0028610B">
      <w:pPr>
        <w:jc w:val="center"/>
        <w:rPr>
          <w:b/>
          <w:color w:val="000000"/>
          <w:sz w:val="28"/>
          <w:szCs w:val="28"/>
        </w:rPr>
      </w:pPr>
      <w:r>
        <w:rPr>
          <w:b/>
          <w:color w:val="000000"/>
          <w:sz w:val="28"/>
          <w:szCs w:val="28"/>
        </w:rPr>
        <w:t>СЕЛЬСКОГО  ПОСЕЛЕНИЯ  ЛЯМИНА</w:t>
      </w:r>
    </w:p>
    <w:p w:rsidR="0028610B" w:rsidRDefault="0028610B" w:rsidP="0028610B">
      <w:pPr>
        <w:jc w:val="center"/>
        <w:rPr>
          <w:b/>
          <w:color w:val="000000"/>
          <w:sz w:val="28"/>
          <w:szCs w:val="28"/>
        </w:rPr>
      </w:pPr>
      <w:r>
        <w:rPr>
          <w:b/>
          <w:color w:val="000000"/>
          <w:sz w:val="28"/>
          <w:szCs w:val="28"/>
        </w:rPr>
        <w:t>Сургутского  района</w:t>
      </w:r>
    </w:p>
    <w:p w:rsidR="0028610B" w:rsidRDefault="0028610B" w:rsidP="0028610B">
      <w:pPr>
        <w:jc w:val="center"/>
        <w:rPr>
          <w:b/>
          <w:color w:val="000000"/>
          <w:sz w:val="28"/>
          <w:szCs w:val="28"/>
        </w:rPr>
      </w:pPr>
      <w:r>
        <w:rPr>
          <w:b/>
          <w:color w:val="000000"/>
          <w:sz w:val="28"/>
          <w:szCs w:val="28"/>
        </w:rPr>
        <w:t xml:space="preserve">Ханты-Мансийского  автономного  </w:t>
      </w:r>
      <w:proofErr w:type="spellStart"/>
      <w:r>
        <w:rPr>
          <w:b/>
          <w:color w:val="000000"/>
          <w:sz w:val="28"/>
          <w:szCs w:val="28"/>
        </w:rPr>
        <w:t>округа-Югры</w:t>
      </w:r>
      <w:proofErr w:type="spellEnd"/>
    </w:p>
    <w:p w:rsidR="0028610B" w:rsidRDefault="0028610B" w:rsidP="0028610B">
      <w:pPr>
        <w:jc w:val="center"/>
        <w:rPr>
          <w:b/>
          <w:color w:val="FF0000"/>
          <w:sz w:val="32"/>
          <w:szCs w:val="32"/>
        </w:rPr>
      </w:pPr>
    </w:p>
    <w:p w:rsidR="0028610B" w:rsidRDefault="0028610B" w:rsidP="0028610B">
      <w:pPr>
        <w:jc w:val="center"/>
        <w:rPr>
          <w:b/>
          <w:sz w:val="28"/>
          <w:szCs w:val="28"/>
        </w:rPr>
      </w:pPr>
      <w:r>
        <w:rPr>
          <w:b/>
          <w:sz w:val="28"/>
          <w:szCs w:val="28"/>
        </w:rPr>
        <w:t>РЕШЕНИЕ</w:t>
      </w:r>
    </w:p>
    <w:p w:rsidR="0028610B" w:rsidRDefault="00A14F23" w:rsidP="0028610B">
      <w:r>
        <w:t>«08</w:t>
      </w:r>
      <w:r w:rsidR="00C84454">
        <w:t>»</w:t>
      </w:r>
      <w:r>
        <w:t xml:space="preserve"> июля </w:t>
      </w:r>
      <w:r w:rsidR="0028610B">
        <w:t>20</w:t>
      </w:r>
      <w:r w:rsidR="008634AE">
        <w:t>21</w:t>
      </w:r>
      <w:r w:rsidR="000F5291">
        <w:t xml:space="preserve"> года</w:t>
      </w:r>
      <w:r w:rsidR="000F5291">
        <w:tab/>
        <w:t xml:space="preserve"> </w:t>
      </w:r>
      <w:r w:rsidR="000F5291">
        <w:tab/>
      </w:r>
      <w:r w:rsidR="000F5291">
        <w:tab/>
        <w:t xml:space="preserve">   </w:t>
      </w:r>
      <w:r w:rsidR="000F5291">
        <w:tab/>
      </w:r>
      <w:r w:rsidR="000F5291">
        <w:tab/>
      </w:r>
      <w:r w:rsidR="000F5291">
        <w:tab/>
      </w:r>
      <w:r w:rsidR="000F5291">
        <w:tab/>
      </w:r>
      <w:r w:rsidR="000F5291">
        <w:tab/>
        <w:t xml:space="preserve">     </w:t>
      </w:r>
      <w:r>
        <w:t xml:space="preserve">          </w:t>
      </w:r>
      <w:r w:rsidR="0028610B">
        <w:t>№</w:t>
      </w:r>
      <w:r>
        <w:t xml:space="preserve"> 159</w:t>
      </w:r>
    </w:p>
    <w:p w:rsidR="0028610B" w:rsidRDefault="0028610B" w:rsidP="0028610B">
      <w:r>
        <w:t>с.п. Лямина</w:t>
      </w:r>
    </w:p>
    <w:p w:rsidR="0028610B" w:rsidRDefault="0028610B" w:rsidP="0028610B">
      <w:pPr>
        <w:rPr>
          <w:sz w:val="28"/>
        </w:rPr>
      </w:pPr>
    </w:p>
    <w:p w:rsidR="0028610B" w:rsidRDefault="0028610B" w:rsidP="0028610B">
      <w:pPr>
        <w:ind w:right="4535"/>
        <w:jc w:val="both"/>
        <w:rPr>
          <w:sz w:val="28"/>
        </w:rPr>
      </w:pPr>
    </w:p>
    <w:p w:rsidR="00EE36DA" w:rsidRPr="00EE36DA" w:rsidRDefault="008634AE" w:rsidP="008634AE">
      <w:pPr>
        <w:pStyle w:val="HEADERTEXT"/>
        <w:rPr>
          <w:rFonts w:ascii="Times New Roman" w:hAnsi="Times New Roman" w:cs="Times New Roman"/>
          <w:bCs/>
          <w:color w:val="auto"/>
          <w:sz w:val="28"/>
          <w:szCs w:val="28"/>
        </w:rPr>
      </w:pPr>
      <w:r w:rsidRPr="00EE36DA">
        <w:rPr>
          <w:rFonts w:ascii="Times New Roman" w:hAnsi="Times New Roman" w:cs="Times New Roman"/>
          <w:bCs/>
          <w:color w:val="auto"/>
          <w:sz w:val="28"/>
          <w:szCs w:val="28"/>
        </w:rPr>
        <w:t>О</w:t>
      </w:r>
      <w:r w:rsidR="00EE36DA" w:rsidRPr="00EE36DA">
        <w:rPr>
          <w:rFonts w:ascii="Times New Roman" w:hAnsi="Times New Roman" w:cs="Times New Roman"/>
          <w:bCs/>
          <w:color w:val="auto"/>
          <w:sz w:val="28"/>
          <w:szCs w:val="28"/>
        </w:rPr>
        <w:t>б утверждении Порядка</w:t>
      </w:r>
      <w:r w:rsidRPr="00EE36DA">
        <w:rPr>
          <w:rFonts w:ascii="Times New Roman" w:hAnsi="Times New Roman" w:cs="Times New Roman"/>
          <w:bCs/>
          <w:color w:val="auto"/>
          <w:sz w:val="28"/>
          <w:szCs w:val="28"/>
        </w:rPr>
        <w:t xml:space="preserve"> </w:t>
      </w:r>
    </w:p>
    <w:p w:rsidR="00EE36DA" w:rsidRPr="00EE36DA" w:rsidRDefault="00EE36DA" w:rsidP="00EE36DA">
      <w:pPr>
        <w:pStyle w:val="HEADERTEXT"/>
        <w:rPr>
          <w:rFonts w:ascii="Times New Roman" w:hAnsi="Times New Roman" w:cs="Times New Roman"/>
          <w:bCs/>
          <w:color w:val="auto"/>
          <w:sz w:val="28"/>
          <w:szCs w:val="28"/>
        </w:rPr>
      </w:pPr>
      <w:r w:rsidRPr="00EE36DA">
        <w:rPr>
          <w:rFonts w:ascii="Times New Roman" w:hAnsi="Times New Roman" w:cs="Times New Roman"/>
          <w:bCs/>
          <w:color w:val="auto"/>
          <w:sz w:val="28"/>
          <w:szCs w:val="28"/>
        </w:rPr>
        <w:t xml:space="preserve">предоставления муниципальных гарантий </w:t>
      </w:r>
    </w:p>
    <w:p w:rsidR="008634AE" w:rsidRPr="00EE36DA" w:rsidRDefault="00EE36DA" w:rsidP="00EE36DA">
      <w:pPr>
        <w:pStyle w:val="HEADERTEXT"/>
        <w:rPr>
          <w:rFonts w:ascii="Times New Roman" w:hAnsi="Times New Roman" w:cs="Times New Roman"/>
          <w:bCs/>
          <w:color w:val="auto"/>
          <w:sz w:val="28"/>
          <w:szCs w:val="28"/>
        </w:rPr>
      </w:pPr>
      <w:r w:rsidRPr="00EE36DA">
        <w:rPr>
          <w:rFonts w:ascii="Times New Roman" w:hAnsi="Times New Roman" w:cs="Times New Roman"/>
          <w:bCs/>
          <w:color w:val="auto"/>
          <w:sz w:val="28"/>
          <w:szCs w:val="28"/>
        </w:rPr>
        <w:t>сельского поселения Лямина</w:t>
      </w:r>
    </w:p>
    <w:p w:rsidR="00333F19" w:rsidRDefault="00333F19" w:rsidP="00333F19">
      <w:pPr>
        <w:pStyle w:val="FORMATTEXT"/>
        <w:jc w:val="center"/>
        <w:rPr>
          <w:rFonts w:ascii="Times New Roman" w:hAnsi="Times New Roman" w:cs="Times New Roman"/>
          <w:sz w:val="28"/>
          <w:szCs w:val="28"/>
        </w:rPr>
      </w:pPr>
      <w:r>
        <w:rPr>
          <w:rFonts w:ascii="Times New Roman" w:hAnsi="Times New Roman" w:cs="Times New Roman"/>
          <w:sz w:val="28"/>
          <w:szCs w:val="28"/>
        </w:rPr>
        <w:t xml:space="preserve">  </w:t>
      </w:r>
    </w:p>
    <w:p w:rsidR="00333F19" w:rsidRPr="00EE36DA" w:rsidRDefault="00EE36DA" w:rsidP="00EE36DA">
      <w:pPr>
        <w:pStyle w:val="FORMATTEXT"/>
        <w:ind w:firstLine="567"/>
        <w:jc w:val="both"/>
        <w:rPr>
          <w:rFonts w:ascii="Times New Roman" w:hAnsi="Times New Roman" w:cs="Times New Roman"/>
          <w:sz w:val="28"/>
          <w:szCs w:val="28"/>
        </w:rPr>
      </w:pPr>
      <w:r w:rsidRPr="00EE36DA">
        <w:rPr>
          <w:rFonts w:ascii="Times New Roman" w:hAnsi="Times New Roman" w:cs="Times New Roman"/>
          <w:sz w:val="28"/>
          <w:szCs w:val="28"/>
        </w:rPr>
        <w:t xml:space="preserve">В целях </w:t>
      </w:r>
      <w:proofErr w:type="gramStart"/>
      <w:r w:rsidRPr="00EE36DA">
        <w:rPr>
          <w:rFonts w:ascii="Times New Roman" w:hAnsi="Times New Roman" w:cs="Times New Roman"/>
          <w:sz w:val="28"/>
          <w:szCs w:val="28"/>
        </w:rPr>
        <w:t>установления единого порядка предоставления муниципальных гарантий</w:t>
      </w:r>
      <w:r w:rsidR="00B03B6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roofErr w:type="gramEnd"/>
      <w:r>
        <w:rPr>
          <w:rFonts w:ascii="Times New Roman" w:hAnsi="Times New Roman" w:cs="Times New Roman"/>
          <w:sz w:val="28"/>
          <w:szCs w:val="28"/>
        </w:rPr>
        <w:t xml:space="preserve"> Лямина</w:t>
      </w:r>
      <w:r w:rsidRPr="00EE36DA">
        <w:rPr>
          <w:rFonts w:ascii="Times New Roman" w:hAnsi="Times New Roman" w:cs="Times New Roman"/>
          <w:sz w:val="28"/>
          <w:szCs w:val="28"/>
        </w:rPr>
        <w:t>, в соответствии с Бюджетным кодексом Российской Федерации</w:t>
      </w:r>
      <w:r w:rsidR="00333F19" w:rsidRPr="00EE36DA">
        <w:rPr>
          <w:rFonts w:ascii="Times New Roman" w:hAnsi="Times New Roman" w:cs="Times New Roman"/>
          <w:sz w:val="28"/>
          <w:szCs w:val="28"/>
        </w:rPr>
        <w:t>,</w:t>
      </w:r>
    </w:p>
    <w:p w:rsidR="0028610B" w:rsidRDefault="0028610B" w:rsidP="0028610B">
      <w:pPr>
        <w:jc w:val="center"/>
        <w:rPr>
          <w:b/>
          <w:sz w:val="28"/>
          <w:szCs w:val="28"/>
        </w:rPr>
      </w:pPr>
      <w:r>
        <w:rPr>
          <w:b/>
          <w:sz w:val="28"/>
          <w:szCs w:val="28"/>
        </w:rPr>
        <w:t xml:space="preserve"> </w:t>
      </w:r>
    </w:p>
    <w:p w:rsidR="0028610B" w:rsidRDefault="0028610B" w:rsidP="0028610B">
      <w:pPr>
        <w:jc w:val="center"/>
        <w:rPr>
          <w:b/>
          <w:sz w:val="28"/>
          <w:szCs w:val="28"/>
        </w:rPr>
      </w:pPr>
      <w:r>
        <w:rPr>
          <w:b/>
          <w:sz w:val="28"/>
          <w:szCs w:val="28"/>
        </w:rPr>
        <w:t>Совет депутатов сельского поселения Лямина решил:</w:t>
      </w:r>
    </w:p>
    <w:p w:rsidR="0028610B" w:rsidRDefault="0028610B" w:rsidP="0028610B">
      <w:pPr>
        <w:tabs>
          <w:tab w:val="left" w:pos="1230"/>
        </w:tabs>
        <w:jc w:val="both"/>
        <w:rPr>
          <w:sz w:val="28"/>
          <w:szCs w:val="28"/>
        </w:rPr>
      </w:pPr>
    </w:p>
    <w:p w:rsidR="00EE36DA" w:rsidRPr="00EE36DA" w:rsidRDefault="00015B64" w:rsidP="00EE36DA">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1. </w:t>
      </w:r>
      <w:r w:rsidR="00EE36DA" w:rsidRPr="00EE36DA">
        <w:rPr>
          <w:rFonts w:ascii="Times New Roman" w:hAnsi="Times New Roman" w:cs="Times New Roman"/>
          <w:sz w:val="28"/>
          <w:szCs w:val="28"/>
        </w:rPr>
        <w:t>Утвердить Порядок предос</w:t>
      </w:r>
      <w:r w:rsidR="00EE36DA">
        <w:rPr>
          <w:rFonts w:ascii="Times New Roman" w:hAnsi="Times New Roman" w:cs="Times New Roman"/>
          <w:sz w:val="28"/>
          <w:szCs w:val="28"/>
        </w:rPr>
        <w:t>тавления муниципальных гарантий сельского поселения Лямина</w:t>
      </w:r>
      <w:r w:rsidR="00EE36DA" w:rsidRPr="00EE36DA">
        <w:rPr>
          <w:rFonts w:ascii="Times New Roman" w:hAnsi="Times New Roman" w:cs="Times New Roman"/>
          <w:sz w:val="28"/>
          <w:szCs w:val="28"/>
        </w:rPr>
        <w:t xml:space="preserve"> согласно </w:t>
      </w:r>
      <w:r w:rsidR="001D5DF5">
        <w:rPr>
          <w:rFonts w:ascii="Times New Roman" w:hAnsi="Times New Roman" w:cs="Times New Roman"/>
          <w:sz w:val="28"/>
          <w:szCs w:val="28"/>
        </w:rPr>
        <w:t>приложению</w:t>
      </w:r>
      <w:r w:rsidR="00EE36DA" w:rsidRPr="00EE36DA">
        <w:rPr>
          <w:rFonts w:ascii="Times New Roman" w:hAnsi="Times New Roman" w:cs="Times New Roman"/>
          <w:sz w:val="28"/>
          <w:szCs w:val="28"/>
        </w:rPr>
        <w:t>.</w:t>
      </w:r>
    </w:p>
    <w:p w:rsidR="00751172" w:rsidRPr="00751172" w:rsidRDefault="00751172" w:rsidP="00751172">
      <w:pPr>
        <w:pStyle w:val="a5"/>
        <w:spacing w:before="0" w:beforeAutospacing="0" w:after="0" w:afterAutospacing="0"/>
        <w:ind w:firstLine="567"/>
        <w:jc w:val="both"/>
        <w:rPr>
          <w:color w:val="000000"/>
          <w:sz w:val="28"/>
          <w:szCs w:val="28"/>
        </w:rPr>
      </w:pPr>
      <w:r w:rsidRPr="00751172">
        <w:rPr>
          <w:color w:val="000000"/>
          <w:sz w:val="28"/>
          <w:szCs w:val="28"/>
        </w:rPr>
        <w:t>2. Обнародовать настоящее решение и разместить на официальном сайте муниципального образования сельское поселение Лямина.</w:t>
      </w:r>
    </w:p>
    <w:p w:rsidR="00751172" w:rsidRPr="00751172" w:rsidRDefault="00751172" w:rsidP="00751172">
      <w:pPr>
        <w:pStyle w:val="a5"/>
        <w:spacing w:before="0" w:beforeAutospacing="0" w:after="0" w:afterAutospacing="0"/>
        <w:ind w:firstLine="567"/>
        <w:jc w:val="both"/>
        <w:rPr>
          <w:color w:val="000000"/>
          <w:sz w:val="28"/>
          <w:szCs w:val="28"/>
        </w:rPr>
      </w:pPr>
      <w:r w:rsidRPr="00751172">
        <w:rPr>
          <w:color w:val="000000"/>
          <w:sz w:val="28"/>
          <w:szCs w:val="28"/>
        </w:rPr>
        <w:t>3. Настоящее решение вступает в силу после его обнародования.</w:t>
      </w:r>
    </w:p>
    <w:p w:rsidR="00751172" w:rsidRPr="00751172" w:rsidRDefault="00751172" w:rsidP="00751172">
      <w:pPr>
        <w:pStyle w:val="a5"/>
        <w:spacing w:before="0" w:beforeAutospacing="0" w:after="0" w:afterAutospacing="0"/>
        <w:ind w:firstLine="567"/>
        <w:jc w:val="both"/>
        <w:rPr>
          <w:color w:val="000000"/>
          <w:sz w:val="28"/>
          <w:szCs w:val="28"/>
        </w:rPr>
      </w:pPr>
      <w:r w:rsidRPr="00751172">
        <w:rPr>
          <w:color w:val="000000"/>
          <w:sz w:val="28"/>
          <w:szCs w:val="28"/>
        </w:rPr>
        <w:t xml:space="preserve">4. </w:t>
      </w:r>
      <w:proofErr w:type="gramStart"/>
      <w:r w:rsidRPr="00751172">
        <w:rPr>
          <w:color w:val="000000"/>
          <w:sz w:val="28"/>
          <w:szCs w:val="28"/>
        </w:rPr>
        <w:t>Контроль за</w:t>
      </w:r>
      <w:proofErr w:type="gramEnd"/>
      <w:r w:rsidRPr="00751172">
        <w:rPr>
          <w:color w:val="000000"/>
          <w:sz w:val="28"/>
          <w:szCs w:val="28"/>
        </w:rPr>
        <w:t xml:space="preserve"> исполнением реш</w:t>
      </w:r>
      <w:r>
        <w:rPr>
          <w:color w:val="000000"/>
          <w:sz w:val="28"/>
          <w:szCs w:val="28"/>
        </w:rPr>
        <w:t>ения оставляю за собой</w:t>
      </w:r>
      <w:r w:rsidRPr="00751172">
        <w:rPr>
          <w:color w:val="000000"/>
          <w:sz w:val="28"/>
          <w:szCs w:val="28"/>
        </w:rPr>
        <w:t>.</w:t>
      </w:r>
    </w:p>
    <w:p w:rsidR="0028610B" w:rsidRDefault="0028610B" w:rsidP="00751172">
      <w:pPr>
        <w:ind w:right="-1"/>
        <w:jc w:val="both"/>
        <w:rPr>
          <w:sz w:val="28"/>
          <w:szCs w:val="28"/>
        </w:rPr>
      </w:pPr>
    </w:p>
    <w:p w:rsidR="0028610B" w:rsidRDefault="0028610B" w:rsidP="0028610B">
      <w:pPr>
        <w:pStyle w:val="a3"/>
        <w:rPr>
          <w:szCs w:val="28"/>
        </w:rPr>
      </w:pPr>
    </w:p>
    <w:tbl>
      <w:tblPr>
        <w:tblW w:w="0" w:type="auto"/>
        <w:tblLayout w:type="fixed"/>
        <w:tblLook w:val="04A0"/>
      </w:tblPr>
      <w:tblGrid>
        <w:gridCol w:w="10173"/>
      </w:tblGrid>
      <w:tr w:rsidR="0028610B" w:rsidTr="0028610B">
        <w:tc>
          <w:tcPr>
            <w:tcW w:w="10173" w:type="dxa"/>
          </w:tcPr>
          <w:p w:rsidR="0028610B" w:rsidRDefault="0028610B">
            <w:pPr>
              <w:ind w:right="-633"/>
              <w:rPr>
                <w:sz w:val="28"/>
                <w:szCs w:val="28"/>
              </w:rPr>
            </w:pPr>
            <w:r>
              <w:rPr>
                <w:sz w:val="28"/>
                <w:szCs w:val="28"/>
              </w:rPr>
              <w:t xml:space="preserve">Глава сельского поселения Лямина                                                      </w:t>
            </w:r>
            <w:r w:rsidR="008634AE">
              <w:rPr>
                <w:sz w:val="28"/>
                <w:szCs w:val="28"/>
              </w:rPr>
              <w:t>А.А. Дизер</w:t>
            </w:r>
          </w:p>
          <w:p w:rsidR="0028610B" w:rsidRDefault="0028610B">
            <w:pPr>
              <w:rPr>
                <w:sz w:val="28"/>
                <w:szCs w:val="28"/>
              </w:rPr>
            </w:pPr>
          </w:p>
        </w:tc>
      </w:tr>
    </w:tbl>
    <w:p w:rsidR="0028610B" w:rsidRDefault="0028610B" w:rsidP="0028610B">
      <w:pPr>
        <w:pStyle w:val="ConsPlusNormal"/>
        <w:widowControl/>
        <w:ind w:firstLine="0"/>
        <w:outlineLvl w:val="1"/>
        <w:rPr>
          <w:rFonts w:ascii="Times New Roman" w:hAnsi="Times New Roman" w:cs="Times New Roman"/>
          <w:sz w:val="28"/>
          <w:szCs w:val="28"/>
        </w:rPr>
      </w:pPr>
    </w:p>
    <w:p w:rsidR="00274AA5" w:rsidRDefault="00274AA5"/>
    <w:p w:rsidR="00592C78" w:rsidRDefault="00592C78"/>
    <w:p w:rsidR="00592C78" w:rsidRDefault="00592C78"/>
    <w:p w:rsidR="00592C78" w:rsidRDefault="00592C78"/>
    <w:p w:rsidR="00592C78" w:rsidRDefault="00592C78"/>
    <w:p w:rsidR="00EE36DA" w:rsidRDefault="00EE36DA"/>
    <w:p w:rsidR="00EE36DA" w:rsidRDefault="00EE36DA"/>
    <w:p w:rsidR="00EE36DA" w:rsidRDefault="00EE36DA"/>
    <w:p w:rsidR="00EE36DA" w:rsidRDefault="00EE36DA"/>
    <w:p w:rsidR="00EE36DA" w:rsidRDefault="00EE36DA"/>
    <w:p w:rsidR="00EE36DA" w:rsidRDefault="00EE36DA"/>
    <w:p w:rsidR="00EE36DA" w:rsidRDefault="00EE36DA"/>
    <w:p w:rsidR="00A14F23" w:rsidRDefault="00A14F23"/>
    <w:p w:rsidR="00EE36DA" w:rsidRDefault="00EE36DA"/>
    <w:p w:rsidR="00EE36DA" w:rsidRDefault="00EE36DA"/>
    <w:p w:rsidR="00EE36DA" w:rsidRPr="00015B64" w:rsidRDefault="00EE36DA" w:rsidP="00EE36DA">
      <w:pPr>
        <w:pStyle w:val="FORMATTEXT"/>
        <w:jc w:val="right"/>
        <w:rPr>
          <w:rFonts w:ascii="13" w:hAnsi="13" w:cs="Times New Roman"/>
          <w:sz w:val="24"/>
          <w:szCs w:val="24"/>
        </w:rPr>
      </w:pPr>
      <w:r w:rsidRPr="00015B64">
        <w:rPr>
          <w:rFonts w:ascii="13" w:hAnsi="13" w:cs="Times New Roman"/>
          <w:sz w:val="24"/>
          <w:szCs w:val="24"/>
        </w:rPr>
        <w:lastRenderedPageBreak/>
        <w:t>Приложение</w:t>
      </w:r>
    </w:p>
    <w:p w:rsidR="00EE36DA" w:rsidRPr="00015B64" w:rsidRDefault="00EE36DA" w:rsidP="00EE36DA">
      <w:pPr>
        <w:pStyle w:val="FORMATTEXT"/>
        <w:jc w:val="right"/>
        <w:rPr>
          <w:rFonts w:ascii="13" w:hAnsi="13" w:cs="Times New Roman"/>
          <w:sz w:val="24"/>
          <w:szCs w:val="24"/>
        </w:rPr>
      </w:pPr>
      <w:r w:rsidRPr="00015B64">
        <w:rPr>
          <w:rFonts w:ascii="13" w:hAnsi="13" w:cs="Times New Roman"/>
          <w:sz w:val="24"/>
          <w:szCs w:val="24"/>
        </w:rPr>
        <w:t>к решению Совета депутатов</w:t>
      </w:r>
    </w:p>
    <w:p w:rsidR="00EE36DA" w:rsidRPr="00015B64" w:rsidRDefault="00EE36DA" w:rsidP="00EE36DA">
      <w:pPr>
        <w:pStyle w:val="FORMATTEXT"/>
        <w:jc w:val="right"/>
        <w:rPr>
          <w:rFonts w:ascii="13" w:hAnsi="13" w:cs="Times New Roman"/>
          <w:sz w:val="24"/>
          <w:szCs w:val="24"/>
        </w:rPr>
      </w:pPr>
      <w:r w:rsidRPr="00015B64">
        <w:rPr>
          <w:rFonts w:ascii="13" w:hAnsi="13" w:cs="Times New Roman"/>
          <w:sz w:val="24"/>
          <w:szCs w:val="24"/>
        </w:rPr>
        <w:t>сельского поселения Лямина</w:t>
      </w:r>
    </w:p>
    <w:p w:rsidR="00EE36DA" w:rsidRPr="00015B64" w:rsidRDefault="00A14F23" w:rsidP="00EE36DA">
      <w:pPr>
        <w:pStyle w:val="FORMATTEXT"/>
        <w:jc w:val="right"/>
        <w:rPr>
          <w:rFonts w:ascii="13" w:hAnsi="13" w:cs="Times New Roman"/>
          <w:sz w:val="24"/>
          <w:szCs w:val="24"/>
        </w:rPr>
      </w:pPr>
      <w:r>
        <w:rPr>
          <w:rFonts w:ascii="13" w:hAnsi="13" w:cs="Times New Roman"/>
          <w:sz w:val="24"/>
          <w:szCs w:val="24"/>
        </w:rPr>
        <w:t>от «08» июля 2021 года № 159</w:t>
      </w:r>
      <w:r w:rsidR="00EE36DA" w:rsidRPr="00015B64">
        <w:rPr>
          <w:rFonts w:ascii="13" w:hAnsi="13" w:cs="Times New Roman"/>
          <w:sz w:val="24"/>
          <w:szCs w:val="24"/>
        </w:rPr>
        <w:t xml:space="preserve"> </w:t>
      </w:r>
    </w:p>
    <w:p w:rsidR="00EE36DA" w:rsidRPr="00015B64" w:rsidRDefault="00EE36DA" w:rsidP="00EE36DA">
      <w:pPr>
        <w:pStyle w:val="HEADERTEXT"/>
        <w:rPr>
          <w:rFonts w:ascii="13" w:hAnsi="13" w:cs="Times New Roman"/>
          <w:b/>
          <w:bCs/>
          <w:sz w:val="24"/>
          <w:szCs w:val="24"/>
        </w:rPr>
      </w:pPr>
    </w:p>
    <w:p w:rsidR="00EE36DA" w:rsidRPr="00015B64" w:rsidRDefault="00EE36DA" w:rsidP="00EE36DA">
      <w:pPr>
        <w:pStyle w:val="HEADERTEXT"/>
        <w:jc w:val="center"/>
        <w:rPr>
          <w:rFonts w:ascii="13" w:hAnsi="13" w:cs="Times New Roman"/>
          <w:b/>
          <w:bCs/>
          <w:color w:val="auto"/>
          <w:sz w:val="24"/>
          <w:szCs w:val="24"/>
        </w:rPr>
      </w:pPr>
      <w:r w:rsidRPr="00015B64">
        <w:rPr>
          <w:rFonts w:ascii="13" w:hAnsi="13" w:cs="Times New Roman"/>
          <w:b/>
          <w:bCs/>
          <w:color w:val="auto"/>
          <w:sz w:val="24"/>
          <w:szCs w:val="24"/>
        </w:rPr>
        <w:t xml:space="preserve"> </w:t>
      </w:r>
    </w:p>
    <w:p w:rsidR="00EE36DA" w:rsidRPr="00015B64" w:rsidRDefault="00EE36DA" w:rsidP="00EE36DA">
      <w:pPr>
        <w:pStyle w:val="HEADERTEXT"/>
        <w:jc w:val="center"/>
        <w:rPr>
          <w:rFonts w:ascii="13" w:hAnsi="13" w:cs="Times New Roman"/>
          <w:b/>
          <w:bCs/>
          <w:color w:val="auto"/>
          <w:sz w:val="28"/>
          <w:szCs w:val="28"/>
        </w:rPr>
      </w:pPr>
      <w:r w:rsidRPr="00015B64">
        <w:rPr>
          <w:rFonts w:ascii="13" w:hAnsi="13" w:cs="Times New Roman"/>
          <w:b/>
          <w:bCs/>
          <w:color w:val="auto"/>
          <w:sz w:val="28"/>
          <w:szCs w:val="28"/>
        </w:rPr>
        <w:t xml:space="preserve">Порядок предоставления муниципальных гарантий сельского поселения Лямина </w:t>
      </w:r>
    </w:p>
    <w:p w:rsidR="00EE36DA" w:rsidRPr="00015B64" w:rsidRDefault="00EE36DA" w:rsidP="00EE36DA">
      <w:pPr>
        <w:pStyle w:val="HEADERTEXT"/>
        <w:rPr>
          <w:rFonts w:ascii="13" w:hAnsi="13" w:cs="Times New Roman"/>
          <w:b/>
          <w:bCs/>
          <w:color w:val="auto"/>
          <w:sz w:val="26"/>
          <w:szCs w:val="26"/>
        </w:rPr>
      </w:pPr>
    </w:p>
    <w:p w:rsidR="00EE36DA" w:rsidRPr="00015B64" w:rsidRDefault="00EE36DA" w:rsidP="00EE36DA">
      <w:pPr>
        <w:pStyle w:val="HEADERTEXT"/>
        <w:jc w:val="center"/>
        <w:rPr>
          <w:rFonts w:ascii="13" w:hAnsi="13" w:cs="Times New Roman"/>
          <w:b/>
          <w:bCs/>
          <w:color w:val="auto"/>
          <w:sz w:val="26"/>
          <w:szCs w:val="26"/>
        </w:rPr>
      </w:pPr>
      <w:r w:rsidRPr="00015B64">
        <w:rPr>
          <w:rFonts w:ascii="13" w:hAnsi="13" w:cs="Times New Roman"/>
          <w:b/>
          <w:bCs/>
          <w:color w:val="auto"/>
          <w:sz w:val="26"/>
          <w:szCs w:val="26"/>
        </w:rPr>
        <w:t xml:space="preserve">1. Общие положения </w:t>
      </w:r>
    </w:p>
    <w:p w:rsidR="00B03B65" w:rsidRPr="00015B64" w:rsidRDefault="00B03B65" w:rsidP="00EE36DA">
      <w:pPr>
        <w:pStyle w:val="HEADERTEXT"/>
        <w:jc w:val="center"/>
        <w:rPr>
          <w:rFonts w:ascii="13" w:hAnsi="13" w:cs="Times New Roman"/>
          <w:b/>
          <w:bCs/>
          <w:color w:val="auto"/>
          <w:sz w:val="26"/>
          <w:szCs w:val="26"/>
        </w:rPr>
      </w:pPr>
    </w:p>
    <w:p w:rsidR="00B03B65"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 xml:space="preserve">1.1. </w:t>
      </w:r>
      <w:r w:rsidR="00B03B65" w:rsidRPr="00015B64">
        <w:rPr>
          <w:rFonts w:ascii="13" w:hAnsi="13" w:cs="Times New Roman"/>
          <w:sz w:val="26"/>
          <w:szCs w:val="26"/>
        </w:rPr>
        <w:t>Настоящий нормативный акт (далее - Порядок) разработан в соответствии с Бюджетным кодексом Российской Федерации, Уставом сельского поселения Лямина, иными нормативными актами и устанавливает порядок предоставления муниципальных гарантий сельского поселения Лямина (далее - сельское поселение) юридическим лицам.</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 xml:space="preserve">1.2. </w:t>
      </w:r>
      <w:proofErr w:type="gramStart"/>
      <w:r w:rsidRPr="00015B64">
        <w:rPr>
          <w:rFonts w:ascii="13" w:hAnsi="13" w:cs="Times New Roman"/>
          <w:sz w:val="26"/>
          <w:szCs w:val="26"/>
        </w:rPr>
        <w:t xml:space="preserve">Муниципальная гарантия - вид долгового обязательства, в силу которого </w:t>
      </w:r>
      <w:r w:rsidR="00B03B65" w:rsidRPr="00015B64">
        <w:rPr>
          <w:rFonts w:ascii="13" w:hAnsi="13" w:cs="Times New Roman"/>
          <w:sz w:val="26"/>
          <w:szCs w:val="26"/>
        </w:rPr>
        <w:t>сельское</w:t>
      </w:r>
      <w:r w:rsidRPr="00015B64">
        <w:rPr>
          <w:rFonts w:ascii="13" w:hAnsi="13" w:cs="Times New Roman"/>
          <w:sz w:val="26"/>
          <w:szCs w:val="26"/>
        </w:rPr>
        <w:t xml:space="preserve">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определённую в обязательстве денежную сумму за счёт средств бюджета </w:t>
      </w:r>
      <w:r w:rsidR="00B03B65" w:rsidRPr="00015B64">
        <w:rPr>
          <w:rFonts w:ascii="13" w:hAnsi="13" w:cs="Times New Roman"/>
          <w:sz w:val="26"/>
          <w:szCs w:val="26"/>
        </w:rPr>
        <w:t>сельского</w:t>
      </w:r>
      <w:r w:rsidRPr="00015B64">
        <w:rPr>
          <w:rFonts w:ascii="13" w:hAnsi="13" w:cs="Times New Roman"/>
          <w:sz w:val="26"/>
          <w:szCs w:val="26"/>
        </w:rPr>
        <w:t xml:space="preserve"> поселения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r w:rsidRPr="00015B64">
        <w:rPr>
          <w:rFonts w:ascii="13" w:hAnsi="13" w:cs="Times New Roman"/>
          <w:sz w:val="26"/>
          <w:szCs w:val="26"/>
        </w:rPr>
        <w:t>.</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 xml:space="preserve">1.3. Муниципальные гарантии от имени </w:t>
      </w:r>
      <w:r w:rsidR="00B03B65" w:rsidRPr="00015B64">
        <w:rPr>
          <w:rFonts w:ascii="13" w:hAnsi="13" w:cs="Times New Roman"/>
          <w:sz w:val="26"/>
          <w:szCs w:val="26"/>
        </w:rPr>
        <w:t>сельского поселения предоставляются а</w:t>
      </w:r>
      <w:r w:rsidRPr="00015B64">
        <w:rPr>
          <w:rFonts w:ascii="13" w:hAnsi="13" w:cs="Times New Roman"/>
          <w:sz w:val="26"/>
          <w:szCs w:val="26"/>
        </w:rPr>
        <w:t>дминистрацией сельского поселения Лямина в пределах общей суммы предоставляемых гарантий, указанной в решении Совета депутатов сельского поселения Лямина о бюджете на очередной финансовый год, в соответствии с требованиями Бюджетного кодекса Российской Федерации  и в порядке, установленном данным нормативно-правовым актом.</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1.4. Муниципальная гарантия оформляется договором о её предоставлении, письменная форма договора о предоставлении муниципальной гарантии является обязательной. Несоблюдение письменной формы договора влечёт его недействительность (ничтожность).</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1.5. В договоре о предоставлении муниципальной гарантии должны быть указаны:</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1) наименование гаранта (</w:t>
      </w:r>
      <w:r w:rsidR="00015B64" w:rsidRPr="00015B64">
        <w:rPr>
          <w:rFonts w:ascii="13" w:hAnsi="13" w:cs="Times New Roman"/>
          <w:sz w:val="26"/>
          <w:szCs w:val="26"/>
        </w:rPr>
        <w:t>сельское поселение Лямина</w:t>
      </w:r>
      <w:r w:rsidRPr="00015B64">
        <w:rPr>
          <w:rFonts w:ascii="13" w:hAnsi="13" w:cs="Times New Roman"/>
          <w:sz w:val="26"/>
          <w:szCs w:val="26"/>
        </w:rPr>
        <w:t>) и наименование органа, выдавшего гарантию от имени гаранта;</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2) наименование бенефициара;</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3) наименование принципала;</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5) объем обязательств гаранта по гарантии и предельная сумма гарантии;</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6) основания выдачи гарантии;</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lastRenderedPageBreak/>
        <w:t>7) дата вступления в силу гарантии или событие (условие), с наступлением которого гарантия вступает в силу;</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8) срок действия гарантии;</w:t>
      </w:r>
    </w:p>
    <w:p w:rsidR="00EE36DA" w:rsidRPr="00015B64" w:rsidRDefault="00015B64" w:rsidP="00015B64">
      <w:pPr>
        <w:pStyle w:val="FORMATTEXT"/>
        <w:ind w:firstLine="568"/>
        <w:jc w:val="both"/>
        <w:rPr>
          <w:rFonts w:ascii="13" w:hAnsi="13" w:cs="Times New Roman"/>
          <w:sz w:val="26"/>
          <w:szCs w:val="26"/>
        </w:rPr>
      </w:pPr>
      <w:r>
        <w:rPr>
          <w:rFonts w:ascii="13" w:hAnsi="13" w:cs="Times New Roman"/>
          <w:sz w:val="26"/>
          <w:szCs w:val="26"/>
        </w:rPr>
        <w:t>9) </w:t>
      </w:r>
      <w:r w:rsidR="00EE36DA" w:rsidRPr="00015B64">
        <w:rPr>
          <w:rFonts w:ascii="13" w:hAnsi="13" w:cs="Times New Roman"/>
          <w:sz w:val="26"/>
          <w:szCs w:val="26"/>
        </w:rPr>
        <w:t>определение гарантийного случая, срок и порядок предъявления требования бенефициара об исполнении гарантии;</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10) основания отзыва гарантии;</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11) порядок исполнения гарантом обязательств по гарантии;</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w:t>
      </w:r>
      <w:proofErr w:type="gramStart"/>
      <w:r w:rsidRPr="00015B64">
        <w:rPr>
          <w:rFonts w:ascii="13" w:hAnsi="13" w:cs="Times New Roman"/>
          <w:sz w:val="26"/>
          <w:szCs w:val="26"/>
        </w:rPr>
        <w:t>ств пр</w:t>
      </w:r>
      <w:proofErr w:type="gramEnd"/>
      <w:r w:rsidRPr="00015B64">
        <w:rPr>
          <w:rFonts w:ascii="13" w:hAnsi="13" w:cs="Times New Roman"/>
          <w:sz w:val="26"/>
          <w:szCs w:val="26"/>
        </w:rPr>
        <w:t>инципала, обеспеченных гарантией, и в иных случаях, установленных гарантией;</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13) основания прекращения гарантии;</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14) условия основного обязательства, которые не могут быть изменены без предварительного письменного согласия гаранта;</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16) иные условия гарантии, а также сведения, определенные Бюджетным кодексом Российской Федерации, нормативными правовыми актами гаранта, актами органа, выдающего гарантию от имени гаранта.</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EE36DA" w:rsidRPr="00015B64" w:rsidRDefault="00015B64" w:rsidP="00015B64">
      <w:pPr>
        <w:pStyle w:val="FORMATTEXT"/>
        <w:ind w:firstLine="568"/>
        <w:jc w:val="both"/>
        <w:rPr>
          <w:rFonts w:ascii="13" w:hAnsi="13" w:cs="Times New Roman"/>
          <w:sz w:val="26"/>
          <w:szCs w:val="26"/>
        </w:rPr>
      </w:pPr>
      <w:r>
        <w:rPr>
          <w:rFonts w:ascii="13" w:hAnsi="13" w:cs="Times New Roman"/>
          <w:sz w:val="26"/>
          <w:szCs w:val="26"/>
        </w:rPr>
        <w:t>1.6. </w:t>
      </w:r>
      <w:r w:rsidR="00EE36DA" w:rsidRPr="00015B64">
        <w:rPr>
          <w:rFonts w:ascii="13" w:hAnsi="13" w:cs="Times New Roman"/>
          <w:sz w:val="26"/>
          <w:szCs w:val="26"/>
        </w:rPr>
        <w:t>Гарант не вправе без предварительного письменного согласия бенефициара изменять условия государственной (муниципальной) гарантии.</w:t>
      </w:r>
    </w:p>
    <w:p w:rsidR="00EE36DA" w:rsidRPr="00015B64" w:rsidRDefault="00015B64" w:rsidP="00015B64">
      <w:pPr>
        <w:pStyle w:val="FORMATTEXT"/>
        <w:ind w:firstLine="568"/>
        <w:jc w:val="both"/>
        <w:rPr>
          <w:rFonts w:ascii="13" w:hAnsi="13" w:cs="Times New Roman"/>
          <w:sz w:val="26"/>
          <w:szCs w:val="26"/>
        </w:rPr>
      </w:pPr>
      <w:r>
        <w:rPr>
          <w:rFonts w:ascii="13" w:hAnsi="13" w:cs="Times New Roman"/>
          <w:sz w:val="26"/>
          <w:szCs w:val="26"/>
        </w:rPr>
        <w:t>1.7. </w:t>
      </w:r>
      <w:proofErr w:type="gramStart"/>
      <w:r w:rsidR="00EE36DA" w:rsidRPr="00015B64">
        <w:rPr>
          <w:rFonts w:ascii="13" w:hAnsi="13" w:cs="Times New Roman"/>
          <w:sz w:val="26"/>
          <w:szCs w:val="26"/>
        </w:rPr>
        <w:t>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roofErr w:type="gramEnd"/>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Муниципальная гарантия отзывается гарантом в случаях и по основаниям, которые указаны в гарантии (в том числе в случае изменения без предварительного письменного согласия гаранта указанных в подпункте 14 пункта 1.5 настоящего Порядка условий основного обязательства), а также при неисполнении принципалом обязанности, установленной пунктом 5 статьи 115.3 Бюджетного кодекса Российской Федерации.</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1.8. Требование бенефициара об уплате денежных средств по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Бенефициар не вправе предъявлять требования об исполнении гарантии ранее срока, установленного муниципальной гарантией и договором о предоставлении муниципальной гарантии, в том числе в случае наступления событий (обстоятельств), в силу которых срок исполнения обеспеченных гарантией обязатель</w:t>
      </w:r>
      <w:proofErr w:type="gramStart"/>
      <w:r w:rsidRPr="00015B64">
        <w:rPr>
          <w:rFonts w:ascii="13" w:hAnsi="13" w:cs="Times New Roman"/>
          <w:sz w:val="26"/>
          <w:szCs w:val="26"/>
        </w:rPr>
        <w:t>ств пр</w:t>
      </w:r>
      <w:proofErr w:type="gramEnd"/>
      <w:r w:rsidRPr="00015B64">
        <w:rPr>
          <w:rFonts w:ascii="13" w:hAnsi="13" w:cs="Times New Roman"/>
          <w:sz w:val="26"/>
          <w:szCs w:val="26"/>
        </w:rPr>
        <w:t>инципала считается наступившим.</w:t>
      </w:r>
    </w:p>
    <w:p w:rsidR="00EE36DA" w:rsidRPr="00015B64" w:rsidRDefault="00015B64" w:rsidP="00015B64">
      <w:pPr>
        <w:pStyle w:val="FORMATTEXT"/>
        <w:ind w:firstLine="568"/>
        <w:jc w:val="both"/>
        <w:rPr>
          <w:rFonts w:ascii="13" w:hAnsi="13" w:cs="Times New Roman"/>
          <w:sz w:val="26"/>
          <w:szCs w:val="26"/>
        </w:rPr>
      </w:pPr>
      <w:r>
        <w:rPr>
          <w:rFonts w:ascii="13" w:hAnsi="13" w:cs="Times New Roman"/>
          <w:sz w:val="26"/>
          <w:szCs w:val="26"/>
        </w:rPr>
        <w:lastRenderedPageBreak/>
        <w:t>1.9. </w:t>
      </w:r>
      <w:r w:rsidR="00EE36DA" w:rsidRPr="00015B64">
        <w:rPr>
          <w:rFonts w:ascii="13" w:hAnsi="13" w:cs="Times New Roman"/>
          <w:sz w:val="26"/>
          <w:szCs w:val="26"/>
        </w:rPr>
        <w:t>Гарант обязан уведомить принципала о предъявлении требования бенефициара об исполнении гарантии и передать принципалу копию требования.</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Гарант обязан в срок, определенный в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1) требование и (или) приложенные к нему документы предъявлены гаранту по окончании срока, на который выдана гарантия (срока действия гарантии);</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2) требование и (или) приложенные к нему документы предъявлены гаранту с нарушением установленного гарантией порядка;</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3) требование и (или) приложенные к нему документы не соответствуют условиям гарантии;</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4) бенефициар отказался принять надлежащее исполнение обеспеченных гарантией обязатель</w:t>
      </w:r>
      <w:proofErr w:type="gramStart"/>
      <w:r w:rsidRPr="00015B64">
        <w:rPr>
          <w:rFonts w:ascii="13" w:hAnsi="13" w:cs="Times New Roman"/>
          <w:sz w:val="26"/>
          <w:szCs w:val="26"/>
        </w:rPr>
        <w:t>ств пр</w:t>
      </w:r>
      <w:proofErr w:type="gramEnd"/>
      <w:r w:rsidRPr="00015B64">
        <w:rPr>
          <w:rFonts w:ascii="13" w:hAnsi="13" w:cs="Times New Roman"/>
          <w:sz w:val="26"/>
          <w:szCs w:val="26"/>
        </w:rPr>
        <w:t>инципала, предложенное принципалом и (или) третьими лицами;</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5) в случаях, установленных пунктом 6 статьи 115.3 Бюджетного кодекса Российской Федерации;</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6) в иных случаях, установленных гарантией.</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1.10. Предусмотренное муниципальной гарантией обязательство гаранта перед бенефициаром ограничивается уплатой суммы неисполненных на момент предъявления треб</w:t>
      </w:r>
      <w:r w:rsidR="00015B64">
        <w:rPr>
          <w:rFonts w:ascii="13" w:hAnsi="13" w:cs="Times New Roman"/>
          <w:sz w:val="26"/>
          <w:szCs w:val="26"/>
        </w:rPr>
        <w:t>ования бенефициара обязатель</w:t>
      </w:r>
      <w:proofErr w:type="gramStart"/>
      <w:r w:rsidR="00015B64">
        <w:rPr>
          <w:rFonts w:ascii="13" w:hAnsi="13" w:cs="Times New Roman"/>
          <w:sz w:val="26"/>
          <w:szCs w:val="26"/>
        </w:rPr>
        <w:t xml:space="preserve">ств </w:t>
      </w:r>
      <w:r w:rsidRPr="00015B64">
        <w:rPr>
          <w:rFonts w:ascii="13" w:hAnsi="13" w:cs="Times New Roman"/>
          <w:sz w:val="26"/>
          <w:szCs w:val="26"/>
        </w:rPr>
        <w:t>пр</w:t>
      </w:r>
      <w:proofErr w:type="gramEnd"/>
      <w:r w:rsidRPr="00015B64">
        <w:rPr>
          <w:rFonts w:ascii="13" w:hAnsi="13" w:cs="Times New Roman"/>
          <w:sz w:val="26"/>
          <w:szCs w:val="26"/>
        </w:rPr>
        <w:t>инципала, обеспеченных гарантией, но не более суммы, на которую выдана гарантия.</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1.11. Обязательство гаранта перед бенефициаром по муниципальной гарантии прекращается:</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 с уплатой гарантом бенефициару денежных средств в объеме, определенном в гарантии;</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 с истечением определенного в гарантии срока, на который она выдана (срока действия гарантии);</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 в случае исполнения принципалом и (или) третьими лицами обязатель</w:t>
      </w:r>
      <w:proofErr w:type="gramStart"/>
      <w:r w:rsidRPr="00015B64">
        <w:rPr>
          <w:rFonts w:ascii="13" w:hAnsi="13" w:cs="Times New Roman"/>
          <w:sz w:val="26"/>
          <w:szCs w:val="26"/>
        </w:rPr>
        <w:t>ств пр</w:t>
      </w:r>
      <w:proofErr w:type="gramEnd"/>
      <w:r w:rsidRPr="00015B64">
        <w:rPr>
          <w:rFonts w:ascii="13" w:hAnsi="13" w:cs="Times New Roman"/>
          <w:sz w:val="26"/>
          <w:szCs w:val="26"/>
        </w:rPr>
        <w:t>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p w:rsidR="00EE36DA" w:rsidRPr="00015B64" w:rsidRDefault="00EE36DA" w:rsidP="00015B64">
      <w:pPr>
        <w:pStyle w:val="FORMATTEXT"/>
        <w:ind w:firstLine="568"/>
        <w:jc w:val="both"/>
        <w:rPr>
          <w:rFonts w:ascii="13" w:hAnsi="13" w:cs="Times New Roman"/>
          <w:sz w:val="26"/>
          <w:szCs w:val="26"/>
        </w:rPr>
      </w:pPr>
      <w:proofErr w:type="gramStart"/>
      <w:r w:rsidRPr="00015B64">
        <w:rPr>
          <w:rFonts w:ascii="13" w:hAnsi="13" w:cs="Times New Roman"/>
          <w:sz w:val="26"/>
          <w:szCs w:val="26"/>
        </w:rPr>
        <w:t>-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115.1 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w:t>
      </w:r>
      <w:proofErr w:type="gramEnd"/>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 если обязательство принципала, в обеспечение которого предоставлена гарантия, не возникло в установленный срок;</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 xml:space="preserve">-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w:t>
      </w:r>
      <w:r w:rsidRPr="00015B64">
        <w:rPr>
          <w:rFonts w:ascii="13" w:hAnsi="13" w:cs="Times New Roman"/>
          <w:sz w:val="26"/>
          <w:szCs w:val="26"/>
        </w:rPr>
        <w:lastRenderedPageBreak/>
        <w:t>недействительной сделкой;</w:t>
      </w:r>
    </w:p>
    <w:p w:rsidR="00EE36DA" w:rsidRPr="00015B64" w:rsidRDefault="00EE36DA" w:rsidP="00015B64">
      <w:pPr>
        <w:pStyle w:val="FORMATTEXT"/>
        <w:ind w:firstLine="568"/>
        <w:jc w:val="both"/>
        <w:rPr>
          <w:rFonts w:ascii="13" w:hAnsi="13" w:cs="Times New Roman"/>
          <w:sz w:val="26"/>
          <w:szCs w:val="26"/>
        </w:rPr>
      </w:pPr>
      <w:proofErr w:type="gramStart"/>
      <w:r w:rsidRPr="00015B64">
        <w:rPr>
          <w:rFonts w:ascii="13" w:hAnsi="13" w:cs="Times New Roman"/>
          <w:sz w:val="26"/>
          <w:szCs w:val="26"/>
        </w:rPr>
        <w:t>-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w:t>
      </w:r>
      <w:proofErr w:type="gramEnd"/>
      <w:r w:rsidRPr="00015B64">
        <w:rPr>
          <w:rFonts w:ascii="13" w:hAnsi="13" w:cs="Times New Roman"/>
          <w:sz w:val="26"/>
          <w:szCs w:val="26"/>
        </w:rPr>
        <w:t xml:space="preserve"> (</w:t>
      </w:r>
      <w:proofErr w:type="gramStart"/>
      <w:r w:rsidRPr="00015B64">
        <w:rPr>
          <w:rFonts w:ascii="13" w:hAnsi="13" w:cs="Times New Roman"/>
          <w:sz w:val="26"/>
          <w:szCs w:val="26"/>
        </w:rPr>
        <w:t>приобретателю) прав на облигации, исполнение обязательств принципала (эмитента) по которым обеспечивается гарантией);</w:t>
      </w:r>
      <w:proofErr w:type="gramEnd"/>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 вследствие отзыва гарантии в случаях и по основаниям, которые указаны в гарантии;</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 в иных случаях, установленных гарантией.</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Гарант, которому стало известно о прекращении муниципальной гарантии, обязан уведомить об этом бенефициара и принципала.</w:t>
      </w:r>
    </w:p>
    <w:p w:rsidR="00EE36DA" w:rsidRPr="00015B64" w:rsidRDefault="00EE36DA" w:rsidP="00015B64">
      <w:pPr>
        <w:pStyle w:val="FORMATTEXT"/>
        <w:ind w:firstLine="568"/>
        <w:jc w:val="both"/>
        <w:rPr>
          <w:rFonts w:ascii="13" w:hAnsi="13" w:cs="Times New Roman"/>
          <w:sz w:val="26"/>
          <w:szCs w:val="26"/>
        </w:rPr>
      </w:pPr>
      <w:proofErr w:type="gramStart"/>
      <w:r w:rsidRPr="00015B64">
        <w:rPr>
          <w:rFonts w:ascii="13" w:hAnsi="13" w:cs="Times New Roman"/>
          <w:sz w:val="26"/>
          <w:szCs w:val="26"/>
        </w:rPr>
        <w:t>Бенефициар и принципал, которым стало известно о наступлении обстоятельств, влекущих отзыв или прекращение муниципальной гарантии, обязаны уведомить об этом гаранта.</w:t>
      </w:r>
      <w:proofErr w:type="gramEnd"/>
    </w:p>
    <w:p w:rsidR="00EE36DA" w:rsidRPr="00015B64" w:rsidRDefault="00EE36DA" w:rsidP="00015B64">
      <w:pPr>
        <w:pStyle w:val="HEADERTEXT"/>
        <w:rPr>
          <w:rFonts w:ascii="13" w:hAnsi="13" w:cs="Times New Roman"/>
          <w:b/>
          <w:bCs/>
          <w:sz w:val="26"/>
          <w:szCs w:val="26"/>
        </w:rPr>
      </w:pPr>
    </w:p>
    <w:p w:rsidR="00EE36DA" w:rsidRDefault="00EE36DA" w:rsidP="00015B64">
      <w:pPr>
        <w:pStyle w:val="HEADERTEXT"/>
        <w:jc w:val="center"/>
        <w:rPr>
          <w:rFonts w:ascii="Times New Roman" w:hAnsi="Times New Roman" w:cs="Times New Roman"/>
          <w:b/>
          <w:bCs/>
          <w:color w:val="auto"/>
          <w:sz w:val="26"/>
          <w:szCs w:val="26"/>
        </w:rPr>
      </w:pPr>
      <w:r w:rsidRPr="00015B64">
        <w:rPr>
          <w:rFonts w:ascii="Times New Roman" w:hAnsi="Times New Roman" w:cs="Times New Roman"/>
          <w:b/>
          <w:bCs/>
          <w:color w:val="auto"/>
          <w:sz w:val="26"/>
          <w:szCs w:val="26"/>
        </w:rPr>
        <w:t xml:space="preserve"> 2. Условия предоставления муниципальной гарантии </w:t>
      </w:r>
    </w:p>
    <w:p w:rsidR="00015B64" w:rsidRPr="00015B64" w:rsidRDefault="00015B64" w:rsidP="00015B64">
      <w:pPr>
        <w:pStyle w:val="HEADERTEXT"/>
        <w:jc w:val="center"/>
        <w:rPr>
          <w:rFonts w:ascii="Times New Roman" w:hAnsi="Times New Roman" w:cs="Times New Roman"/>
          <w:b/>
          <w:bCs/>
          <w:color w:val="auto"/>
          <w:sz w:val="26"/>
          <w:szCs w:val="26"/>
        </w:rPr>
      </w:pP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2.1. Предоставление муниципальных гарантий осуществляется при соблюдении следующих условий (если иное не предусмотрено Бюджетным кодексом Российской Федерации):</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 финансовое состояние принципала является удовлетворительным;</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w:t>
      </w:r>
      <w:r w:rsidR="00015B64">
        <w:rPr>
          <w:rFonts w:ascii="13" w:hAnsi="13" w:cs="Times New Roman"/>
          <w:sz w:val="26"/>
          <w:szCs w:val="26"/>
        </w:rPr>
        <w:t> </w:t>
      </w:r>
      <w:r w:rsidRPr="00015B64">
        <w:rPr>
          <w:rFonts w:ascii="13" w:hAnsi="13" w:cs="Times New Roman"/>
          <w:sz w:val="26"/>
          <w:szCs w:val="26"/>
        </w:rPr>
        <w:t xml:space="preserve">предоставление принципалом, третьим лицом до даты выдачи муниципальной гарантии соответствующего требованиям статьи 115.3 Бюджетного кодекса Российской Федерации и гражданского законодательства Российской </w:t>
      </w:r>
      <w:proofErr w:type="gramStart"/>
      <w:r w:rsidRPr="00015B64">
        <w:rPr>
          <w:rFonts w:ascii="13" w:hAnsi="13" w:cs="Times New Roman"/>
          <w:sz w:val="26"/>
          <w:szCs w:val="26"/>
        </w:rPr>
        <w:t>Федерации обеспечения исполнения обязательств принципала</w:t>
      </w:r>
      <w:proofErr w:type="gramEnd"/>
      <w:r w:rsidRPr="00015B64">
        <w:rPr>
          <w:rFonts w:ascii="13" w:hAnsi="13" w:cs="Times New Roman"/>
          <w:sz w:val="26"/>
          <w:szCs w:val="26"/>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EE36DA" w:rsidRPr="00015B64" w:rsidRDefault="00EE36DA" w:rsidP="00015B64">
      <w:pPr>
        <w:pStyle w:val="FORMATTEXT"/>
        <w:ind w:firstLine="568"/>
        <w:jc w:val="both"/>
        <w:rPr>
          <w:rFonts w:ascii="13" w:hAnsi="13" w:cs="Times New Roman"/>
          <w:sz w:val="26"/>
          <w:szCs w:val="26"/>
        </w:rPr>
      </w:pPr>
      <w:proofErr w:type="gramStart"/>
      <w:r w:rsidRPr="00015B64">
        <w:rPr>
          <w:rFonts w:ascii="13" w:hAnsi="13" w:cs="Times New Roman"/>
          <w:sz w:val="26"/>
          <w:szCs w:val="26"/>
        </w:rPr>
        <w:t>-</w:t>
      </w:r>
      <w:r w:rsidR="00015B64">
        <w:rPr>
          <w:rFonts w:ascii="13" w:hAnsi="13" w:cs="Times New Roman"/>
          <w:sz w:val="26"/>
          <w:szCs w:val="26"/>
        </w:rPr>
        <w:t> </w:t>
      </w:r>
      <w:r w:rsidRPr="00015B64">
        <w:rPr>
          <w:rFonts w:ascii="13" w:hAnsi="13" w:cs="Times New Roman"/>
          <w:sz w:val="26"/>
          <w:szCs w:val="26"/>
        </w:rPr>
        <w:t xml:space="preserve">отсутствие у принципала, его поручителей (гарантов) просроченной (неурегулированной) задолженности по денежным обязательствам перед городским поселением,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w:t>
      </w:r>
      <w:r w:rsidR="00015B64" w:rsidRPr="00015B64">
        <w:rPr>
          <w:rFonts w:ascii="13" w:hAnsi="13" w:cs="Times New Roman"/>
          <w:sz w:val="26"/>
          <w:szCs w:val="26"/>
        </w:rPr>
        <w:t xml:space="preserve">сельского </w:t>
      </w:r>
      <w:r w:rsidRPr="00015B64">
        <w:rPr>
          <w:rFonts w:ascii="13" w:hAnsi="13" w:cs="Times New Roman"/>
          <w:sz w:val="26"/>
          <w:szCs w:val="26"/>
        </w:rPr>
        <w:t>поселения, предоставляющего</w:t>
      </w:r>
      <w:proofErr w:type="gramEnd"/>
      <w:r w:rsidRPr="00015B64">
        <w:rPr>
          <w:rFonts w:ascii="13" w:hAnsi="13" w:cs="Times New Roman"/>
          <w:sz w:val="26"/>
          <w:szCs w:val="26"/>
        </w:rPr>
        <w:t xml:space="preserve"> муниципальную гарантию;</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w:t>
      </w:r>
      <w:r w:rsidR="00015B64">
        <w:rPr>
          <w:rFonts w:ascii="13" w:hAnsi="13" w:cs="Times New Roman"/>
          <w:sz w:val="26"/>
          <w:szCs w:val="26"/>
        </w:rPr>
        <w:t xml:space="preserve"> </w:t>
      </w:r>
      <w:r w:rsidRPr="00015B64">
        <w:rPr>
          <w:rFonts w:ascii="13" w:hAnsi="13" w:cs="Times New Roman"/>
          <w:sz w:val="26"/>
          <w:szCs w:val="26"/>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lastRenderedPageBreak/>
        <w:t xml:space="preserve">2.2. </w:t>
      </w:r>
      <w:proofErr w:type="gramStart"/>
      <w:r w:rsidRPr="00015B64">
        <w:rPr>
          <w:rFonts w:ascii="13" w:hAnsi="13" w:cs="Times New Roman"/>
          <w:sz w:val="26"/>
          <w:szCs w:val="26"/>
        </w:rPr>
        <w:t xml:space="preserve">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2.1 настоящего Порядка,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w:t>
      </w:r>
      <w:r w:rsidR="00015B64">
        <w:rPr>
          <w:rFonts w:ascii="13" w:hAnsi="13" w:cs="Times New Roman"/>
          <w:sz w:val="26"/>
          <w:szCs w:val="26"/>
        </w:rPr>
        <w:t>с муниципальным правовым актом а</w:t>
      </w:r>
      <w:r w:rsidRPr="00015B64">
        <w:rPr>
          <w:rFonts w:ascii="13" w:hAnsi="13" w:cs="Times New Roman"/>
          <w:sz w:val="26"/>
          <w:szCs w:val="26"/>
        </w:rPr>
        <w:t>дминистрации сельского поселения Лямина финансовым органом муниципального образования либо агентом, привлеченным</w:t>
      </w:r>
      <w:proofErr w:type="gramEnd"/>
      <w:r w:rsidRPr="00015B64">
        <w:rPr>
          <w:rFonts w:ascii="13" w:hAnsi="13" w:cs="Times New Roman"/>
          <w:sz w:val="26"/>
          <w:szCs w:val="26"/>
        </w:rPr>
        <w:t xml:space="preserve"> в соответствии с пунктом 5 статьи 115.2 Бюджетного кодекса Российской Федерации.</w:t>
      </w:r>
    </w:p>
    <w:p w:rsidR="00EE36DA" w:rsidRPr="00015B64" w:rsidRDefault="00EE36DA" w:rsidP="00015B64">
      <w:pPr>
        <w:pStyle w:val="HEADERTEXT"/>
        <w:rPr>
          <w:rFonts w:ascii="13" w:hAnsi="13" w:cs="Times New Roman"/>
          <w:b/>
          <w:bCs/>
          <w:color w:val="auto"/>
          <w:sz w:val="26"/>
          <w:szCs w:val="26"/>
        </w:rPr>
      </w:pPr>
    </w:p>
    <w:p w:rsidR="00EE36DA" w:rsidRDefault="00EE36DA" w:rsidP="00015B64">
      <w:pPr>
        <w:pStyle w:val="HEADERTEXT"/>
        <w:jc w:val="center"/>
        <w:rPr>
          <w:rFonts w:ascii="13" w:hAnsi="13" w:cs="Times New Roman"/>
          <w:b/>
          <w:bCs/>
          <w:color w:val="auto"/>
          <w:sz w:val="26"/>
          <w:szCs w:val="26"/>
        </w:rPr>
      </w:pPr>
      <w:r w:rsidRPr="00015B64">
        <w:rPr>
          <w:rFonts w:ascii="13" w:hAnsi="13" w:cs="Times New Roman"/>
          <w:b/>
          <w:bCs/>
          <w:color w:val="auto"/>
          <w:sz w:val="26"/>
          <w:szCs w:val="26"/>
        </w:rPr>
        <w:t xml:space="preserve"> 3. Порядок предоставления муниципальных гарантий </w:t>
      </w:r>
    </w:p>
    <w:p w:rsidR="00015B64" w:rsidRPr="00015B64" w:rsidRDefault="00015B64" w:rsidP="00015B64">
      <w:pPr>
        <w:pStyle w:val="HEADERTEXT"/>
        <w:jc w:val="center"/>
        <w:rPr>
          <w:rFonts w:ascii="13" w:hAnsi="13" w:cs="Times New Roman"/>
          <w:b/>
          <w:bCs/>
          <w:sz w:val="26"/>
          <w:szCs w:val="26"/>
        </w:rPr>
      </w:pP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 xml:space="preserve">3.1. Заключение договора о предоставлении муниципальной гарантии </w:t>
      </w:r>
      <w:r w:rsidR="00015B64">
        <w:rPr>
          <w:rFonts w:ascii="13" w:hAnsi="13" w:cs="Times New Roman"/>
          <w:sz w:val="26"/>
          <w:szCs w:val="26"/>
        </w:rPr>
        <w:t xml:space="preserve">сельского </w:t>
      </w:r>
      <w:r w:rsidRPr="00015B64">
        <w:rPr>
          <w:rFonts w:ascii="13" w:hAnsi="13" w:cs="Times New Roman"/>
          <w:sz w:val="26"/>
          <w:szCs w:val="26"/>
        </w:rPr>
        <w:t>поселения осуществляются после представления юри</w:t>
      </w:r>
      <w:r w:rsidR="00015B64" w:rsidRPr="00015B64">
        <w:rPr>
          <w:rFonts w:ascii="13" w:hAnsi="13" w:cs="Times New Roman"/>
          <w:sz w:val="26"/>
          <w:szCs w:val="26"/>
        </w:rPr>
        <w:t>дическим лицом (принципалом) в а</w:t>
      </w:r>
      <w:r w:rsidRPr="00015B64">
        <w:rPr>
          <w:rFonts w:ascii="13" w:hAnsi="13" w:cs="Times New Roman"/>
          <w:sz w:val="26"/>
          <w:szCs w:val="26"/>
        </w:rPr>
        <w:t>дминистрацию сельского поселения Лямина следующих документов:</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3.1.</w:t>
      </w:r>
      <w:r w:rsidR="00015B64" w:rsidRPr="00015B64">
        <w:rPr>
          <w:rFonts w:ascii="13" w:hAnsi="13" w:cs="Times New Roman"/>
          <w:sz w:val="26"/>
          <w:szCs w:val="26"/>
        </w:rPr>
        <w:t>1. Письменное заявление на имя г</w:t>
      </w:r>
      <w:r w:rsidRPr="00015B64">
        <w:rPr>
          <w:rFonts w:ascii="13" w:hAnsi="13" w:cs="Times New Roman"/>
          <w:sz w:val="26"/>
          <w:szCs w:val="26"/>
        </w:rPr>
        <w:t>лавы сельского поселения Лямина о предоставлении гарантии с указанием:</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 полного наименования заявителя, его юридического и фактического адреса;</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 обязательства, в обеспечение которого запрашивается гарантия, его суммы и срока;</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 наименования кредитора, которому будет предоставлена полученная муниципальная гарантия.</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3.1.2. Заверенные копии учредительных документов, документа о государственной регистрации, лицензий на виды деятельности, которые подлежат лицензированию в соответствии с законодательством Российской Федерации.</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3.1.3. Копии бухгалтерских балансов и отчётов о прибылях и убытках за последний год и за все отчётные периоды текущего года с отметкой налогового органа об их принятии, в том числе в электронном виде.</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3.1.4. Расшифровка кредиторской и дебиторской задолженности к представленному бухгалтерскому балансу за последний отчётный период с указанием дат возникновения и окончания задолженности в соответствии с заключенными договорами.</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3.1.5.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3.1.6. Справка налогового органа обо всех открытых счетах юридического лица, а также справки банков и иных кредитных учреждений, обслуживающих эти счета, об оборотах и средних остатках по ним за последние шесть месяцев, наличии или отсутствии финансовых претензий к юридическому лицу.</w:t>
      </w:r>
    </w:p>
    <w:p w:rsidR="00EE36DA" w:rsidRPr="00015B64" w:rsidRDefault="00015B64" w:rsidP="00015B64">
      <w:pPr>
        <w:pStyle w:val="FORMATTEXT"/>
        <w:ind w:firstLine="568"/>
        <w:jc w:val="both"/>
        <w:rPr>
          <w:rFonts w:ascii="13" w:hAnsi="13" w:cs="Times New Roman"/>
          <w:sz w:val="26"/>
          <w:szCs w:val="26"/>
        </w:rPr>
      </w:pPr>
      <w:r>
        <w:rPr>
          <w:rFonts w:ascii="13" w:hAnsi="13" w:cs="Times New Roman"/>
          <w:sz w:val="26"/>
          <w:szCs w:val="26"/>
        </w:rPr>
        <w:t>3.2</w:t>
      </w:r>
      <w:r w:rsidR="00EE36DA" w:rsidRPr="00015B64">
        <w:rPr>
          <w:rFonts w:ascii="13" w:hAnsi="13" w:cs="Times New Roman"/>
          <w:sz w:val="26"/>
          <w:szCs w:val="26"/>
        </w:rPr>
        <w:t>. Управление бюджетного учёта и отчётности осуществляет проверку соблюдения юридическим лицом (принципалом) условий, предусмотренных разделом 2 настоящего Порядка, визирует проект договора о предоставлении муниципальной гарантии или в течение 15 рабочих дней готовит обоснованный отказ в выдаче муниципальной гарантии.</w:t>
      </w:r>
    </w:p>
    <w:p w:rsidR="00EE36DA" w:rsidRPr="00015B64" w:rsidRDefault="00015B64" w:rsidP="00015B64">
      <w:pPr>
        <w:pStyle w:val="FORMATTEXT"/>
        <w:ind w:firstLine="568"/>
        <w:jc w:val="both"/>
        <w:rPr>
          <w:rFonts w:ascii="13" w:hAnsi="13" w:cs="Times New Roman"/>
          <w:sz w:val="26"/>
          <w:szCs w:val="26"/>
        </w:rPr>
      </w:pPr>
      <w:r>
        <w:rPr>
          <w:rFonts w:ascii="13" w:hAnsi="13" w:cs="Times New Roman"/>
          <w:sz w:val="26"/>
          <w:szCs w:val="26"/>
        </w:rPr>
        <w:t>3.3</w:t>
      </w:r>
      <w:r w:rsidR="00EE36DA" w:rsidRPr="00015B64">
        <w:rPr>
          <w:rFonts w:ascii="13" w:hAnsi="13" w:cs="Times New Roman"/>
          <w:sz w:val="26"/>
          <w:szCs w:val="26"/>
        </w:rPr>
        <w:t xml:space="preserve">. Муниципальная гарантия не предоставляется при наличии заключения уполномоченного лица о неудовлетворительном финансовом состоянии </w:t>
      </w:r>
      <w:r w:rsidR="00EE36DA" w:rsidRPr="00015B64">
        <w:rPr>
          <w:rFonts w:ascii="13" w:hAnsi="13" w:cs="Times New Roman"/>
          <w:sz w:val="26"/>
          <w:szCs w:val="26"/>
        </w:rPr>
        <w:lastRenderedPageBreak/>
        <w:t>юридического лица (принципала).</w:t>
      </w:r>
    </w:p>
    <w:p w:rsidR="00EE36DA" w:rsidRPr="00015B64" w:rsidRDefault="00015B64" w:rsidP="00015B64">
      <w:pPr>
        <w:pStyle w:val="FORMATTEXT"/>
        <w:ind w:firstLine="568"/>
        <w:jc w:val="both"/>
        <w:rPr>
          <w:rFonts w:ascii="13" w:hAnsi="13" w:cs="Times New Roman"/>
          <w:sz w:val="26"/>
          <w:szCs w:val="26"/>
        </w:rPr>
      </w:pPr>
      <w:r>
        <w:rPr>
          <w:rFonts w:ascii="13" w:hAnsi="13" w:cs="Times New Roman"/>
          <w:sz w:val="26"/>
          <w:szCs w:val="26"/>
        </w:rPr>
        <w:t>3.4</w:t>
      </w:r>
      <w:r w:rsidR="00EE36DA" w:rsidRPr="00015B64">
        <w:rPr>
          <w:rFonts w:ascii="13" w:hAnsi="13" w:cs="Times New Roman"/>
          <w:sz w:val="26"/>
          <w:szCs w:val="26"/>
        </w:rPr>
        <w:t>.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EE36DA" w:rsidRPr="00015B64" w:rsidRDefault="00015B64" w:rsidP="00015B64">
      <w:pPr>
        <w:pStyle w:val="FORMATTEXT"/>
        <w:ind w:firstLine="568"/>
        <w:jc w:val="both"/>
        <w:rPr>
          <w:rFonts w:ascii="13" w:hAnsi="13" w:cs="Times New Roman"/>
          <w:sz w:val="26"/>
          <w:szCs w:val="26"/>
        </w:rPr>
      </w:pPr>
      <w:r>
        <w:rPr>
          <w:rFonts w:ascii="13" w:hAnsi="13" w:cs="Times New Roman"/>
          <w:sz w:val="26"/>
          <w:szCs w:val="26"/>
        </w:rPr>
        <w:t>3.5</w:t>
      </w:r>
      <w:r w:rsidR="00EE36DA" w:rsidRPr="00015B64">
        <w:rPr>
          <w:rFonts w:ascii="13" w:hAnsi="13" w:cs="Times New Roman"/>
          <w:sz w:val="26"/>
          <w:szCs w:val="26"/>
        </w:rPr>
        <w:t xml:space="preserve">. Муниципальные гарантии </w:t>
      </w:r>
      <w:r>
        <w:rPr>
          <w:rFonts w:ascii="13" w:hAnsi="13" w:cs="Times New Roman"/>
          <w:sz w:val="26"/>
          <w:szCs w:val="26"/>
        </w:rPr>
        <w:t xml:space="preserve">сельского </w:t>
      </w:r>
      <w:r w:rsidR="00EE36DA" w:rsidRPr="00015B64">
        <w:rPr>
          <w:rFonts w:ascii="13" w:hAnsi="13" w:cs="Times New Roman"/>
          <w:sz w:val="26"/>
          <w:szCs w:val="26"/>
        </w:rPr>
        <w:t>поселения предусматривают субсидиарную ответственность гаранта по обеспеченному им обязательству принципала.</w:t>
      </w:r>
    </w:p>
    <w:p w:rsidR="00EE36DA" w:rsidRPr="00015B64" w:rsidRDefault="00EE36DA" w:rsidP="00015B64">
      <w:pPr>
        <w:pStyle w:val="HEADERTEXT"/>
        <w:rPr>
          <w:rFonts w:ascii="13" w:hAnsi="13" w:cs="Times New Roman"/>
          <w:b/>
          <w:bCs/>
          <w:sz w:val="26"/>
          <w:szCs w:val="26"/>
        </w:rPr>
      </w:pPr>
    </w:p>
    <w:p w:rsidR="00EE36DA" w:rsidRDefault="00EE36DA" w:rsidP="00015B64">
      <w:pPr>
        <w:pStyle w:val="HEADERTEXT"/>
        <w:jc w:val="center"/>
        <w:rPr>
          <w:rFonts w:ascii="13" w:hAnsi="13" w:cs="Times New Roman"/>
          <w:b/>
          <w:bCs/>
          <w:color w:val="auto"/>
          <w:sz w:val="26"/>
          <w:szCs w:val="26"/>
        </w:rPr>
      </w:pPr>
      <w:r w:rsidRPr="00015B64">
        <w:rPr>
          <w:rFonts w:ascii="13" w:hAnsi="13" w:cs="Times New Roman"/>
          <w:b/>
          <w:bCs/>
          <w:color w:val="auto"/>
          <w:sz w:val="26"/>
          <w:szCs w:val="26"/>
        </w:rPr>
        <w:t xml:space="preserve"> 4. Учет муниципальных гарантий и контроль исполнения обязательств получателя гарантий </w:t>
      </w:r>
    </w:p>
    <w:p w:rsidR="00015B64" w:rsidRPr="00015B64" w:rsidRDefault="00015B64" w:rsidP="00015B64">
      <w:pPr>
        <w:pStyle w:val="HEADERTEXT"/>
        <w:jc w:val="center"/>
        <w:rPr>
          <w:rFonts w:ascii="13" w:hAnsi="13" w:cs="Times New Roman"/>
          <w:b/>
          <w:bCs/>
          <w:color w:val="auto"/>
          <w:sz w:val="26"/>
          <w:szCs w:val="26"/>
        </w:rPr>
      </w:pP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4.1. Управление бюджетного учёта и отчётности ведёт учёт предоставления и исполнения муниципальных гарантий в муниципальной долговой книге.</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 xml:space="preserve">4.2. Общая сумма предоставленных муниципальных гарантий </w:t>
      </w:r>
      <w:r w:rsidR="00015B64">
        <w:rPr>
          <w:rFonts w:ascii="13" w:hAnsi="13" w:cs="Times New Roman"/>
          <w:sz w:val="26"/>
          <w:szCs w:val="26"/>
        </w:rPr>
        <w:t xml:space="preserve">сельского </w:t>
      </w:r>
      <w:r w:rsidRPr="00015B64">
        <w:rPr>
          <w:rFonts w:ascii="13" w:hAnsi="13" w:cs="Times New Roman"/>
          <w:sz w:val="26"/>
          <w:szCs w:val="26"/>
        </w:rPr>
        <w:t>поселения включается в состав муниципального долга как вид долгового обязательства.</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 xml:space="preserve">4.3.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муниципальной гарантии учитываются в источниках финансирования дефицита бюджета </w:t>
      </w:r>
      <w:r w:rsidR="00015B64">
        <w:rPr>
          <w:rFonts w:ascii="13" w:hAnsi="13" w:cs="Times New Roman"/>
          <w:sz w:val="26"/>
          <w:szCs w:val="26"/>
        </w:rPr>
        <w:t xml:space="preserve">сельского </w:t>
      </w:r>
      <w:r w:rsidRPr="00015B64">
        <w:rPr>
          <w:rFonts w:ascii="13" w:hAnsi="13" w:cs="Times New Roman"/>
          <w:sz w:val="26"/>
          <w:szCs w:val="26"/>
        </w:rPr>
        <w:t>поселения, а исполнение обязательств по такой муниципальной гарантии отражается как предоставление бюджетного кредита.</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 xml:space="preserve">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муниципальной гарантии учитываются в расходах бюджета </w:t>
      </w:r>
      <w:r w:rsidR="00015B64">
        <w:rPr>
          <w:rFonts w:ascii="13" w:hAnsi="13" w:cs="Times New Roman"/>
          <w:sz w:val="26"/>
          <w:szCs w:val="26"/>
        </w:rPr>
        <w:t xml:space="preserve">сельского </w:t>
      </w:r>
      <w:r w:rsidRPr="00015B64">
        <w:rPr>
          <w:rFonts w:ascii="13" w:hAnsi="13" w:cs="Times New Roman"/>
          <w:sz w:val="26"/>
          <w:szCs w:val="26"/>
        </w:rPr>
        <w:t>пос</w:t>
      </w:r>
      <w:r w:rsidR="00015B64">
        <w:rPr>
          <w:rFonts w:ascii="13" w:hAnsi="13" w:cs="Times New Roman"/>
          <w:sz w:val="26"/>
          <w:szCs w:val="26"/>
        </w:rPr>
        <w:t>еле</w:t>
      </w:r>
      <w:r w:rsidRPr="00015B64">
        <w:rPr>
          <w:rFonts w:ascii="13" w:hAnsi="13" w:cs="Times New Roman"/>
          <w:sz w:val="26"/>
          <w:szCs w:val="26"/>
        </w:rPr>
        <w:t>ния.</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4.4. Управление бюджетного учёта и отчётности на основании учёта выданных гарантий, исполнения получателями указанных гарантий своих обязательств, обеспеченных указанными гарантиями, представляет Совету депутатов сельского поселения Лямина отчёт о выданных гарантиях по всем получателям указанных гарантий, об исполнении этими получателями обязательств, обеспеченных указанными гарантиями, и осуществлении гарантом платежей по выданным гарантиям.</w:t>
      </w:r>
    </w:p>
    <w:p w:rsidR="00EE36DA" w:rsidRPr="00015B64" w:rsidRDefault="00EE36DA" w:rsidP="00015B64">
      <w:pPr>
        <w:pStyle w:val="FORMATTEXT"/>
        <w:ind w:firstLine="568"/>
        <w:jc w:val="both"/>
        <w:rPr>
          <w:rFonts w:ascii="13" w:hAnsi="13" w:cs="Times New Roman"/>
          <w:sz w:val="26"/>
          <w:szCs w:val="26"/>
        </w:rPr>
      </w:pPr>
      <w:r w:rsidRPr="00015B64">
        <w:rPr>
          <w:rFonts w:ascii="13" w:hAnsi="13" w:cs="Times New Roman"/>
          <w:sz w:val="26"/>
          <w:szCs w:val="26"/>
        </w:rPr>
        <w:t>4.5. При исполнении получателем гарантии своих обязательств перед третьим лицом на соответствующую сумму сокращается муниципальный долг, что отражается в отчёте об исполнении бюджета.</w:t>
      </w:r>
    </w:p>
    <w:p w:rsidR="00EE36DA" w:rsidRPr="00015B64" w:rsidRDefault="00EE36DA" w:rsidP="00EE36DA">
      <w:pPr>
        <w:pStyle w:val="FORMATTEXT"/>
        <w:ind w:firstLine="568"/>
        <w:jc w:val="both"/>
        <w:rPr>
          <w:sz w:val="26"/>
          <w:szCs w:val="26"/>
        </w:rPr>
      </w:pPr>
    </w:p>
    <w:p w:rsidR="00B20992" w:rsidRPr="00015B64" w:rsidRDefault="00B20992">
      <w:pPr>
        <w:rPr>
          <w:sz w:val="26"/>
          <w:szCs w:val="26"/>
        </w:rPr>
      </w:pPr>
    </w:p>
    <w:p w:rsidR="00015B64" w:rsidRPr="00015B64" w:rsidRDefault="00015B64" w:rsidP="00B20992">
      <w:pPr>
        <w:jc w:val="center"/>
        <w:rPr>
          <w:sz w:val="26"/>
          <w:szCs w:val="26"/>
        </w:rPr>
      </w:pPr>
    </w:p>
    <w:p w:rsidR="00015B64" w:rsidRDefault="00015B64" w:rsidP="00B20992">
      <w:pPr>
        <w:jc w:val="center"/>
      </w:pPr>
    </w:p>
    <w:p w:rsidR="00015B64" w:rsidRDefault="00015B64" w:rsidP="00B20992">
      <w:pPr>
        <w:jc w:val="center"/>
      </w:pPr>
    </w:p>
    <w:p w:rsidR="00015B64" w:rsidRDefault="00015B64" w:rsidP="00B20992">
      <w:pPr>
        <w:jc w:val="center"/>
      </w:pPr>
    </w:p>
    <w:p w:rsidR="00B20992" w:rsidRDefault="00B20992"/>
    <w:sectPr w:rsidR="00B20992" w:rsidSect="00274A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1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610B"/>
    <w:rsid w:val="00015B64"/>
    <w:rsid w:val="000D6263"/>
    <w:rsid w:val="000E1AAE"/>
    <w:rsid w:val="000F5291"/>
    <w:rsid w:val="00164E76"/>
    <w:rsid w:val="001D5DF5"/>
    <w:rsid w:val="001F111D"/>
    <w:rsid w:val="00274AA5"/>
    <w:rsid w:val="0028610B"/>
    <w:rsid w:val="00293AEC"/>
    <w:rsid w:val="002A4CC8"/>
    <w:rsid w:val="002D3F81"/>
    <w:rsid w:val="002F4E76"/>
    <w:rsid w:val="00333F19"/>
    <w:rsid w:val="005066D3"/>
    <w:rsid w:val="00577E21"/>
    <w:rsid w:val="00592C78"/>
    <w:rsid w:val="00620FF3"/>
    <w:rsid w:val="006F2B3A"/>
    <w:rsid w:val="00751172"/>
    <w:rsid w:val="008634AE"/>
    <w:rsid w:val="00934063"/>
    <w:rsid w:val="00A14F23"/>
    <w:rsid w:val="00A27BCC"/>
    <w:rsid w:val="00B03B65"/>
    <w:rsid w:val="00B20992"/>
    <w:rsid w:val="00B640FF"/>
    <w:rsid w:val="00B7017F"/>
    <w:rsid w:val="00C16710"/>
    <w:rsid w:val="00C84454"/>
    <w:rsid w:val="00E50945"/>
    <w:rsid w:val="00EB08A9"/>
    <w:rsid w:val="00ED6056"/>
    <w:rsid w:val="00EE36DA"/>
    <w:rsid w:val="00FB5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1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8610B"/>
    <w:pPr>
      <w:suppressAutoHyphens/>
      <w:ind w:right="175"/>
      <w:jc w:val="both"/>
    </w:pPr>
    <w:rPr>
      <w:sz w:val="28"/>
      <w:szCs w:val="20"/>
      <w:lang w:eastAsia="ar-SA"/>
    </w:rPr>
  </w:style>
  <w:style w:type="character" w:customStyle="1" w:styleId="a4">
    <w:name w:val="Основной текст Знак"/>
    <w:basedOn w:val="a0"/>
    <w:link w:val="a3"/>
    <w:semiHidden/>
    <w:rsid w:val="0028610B"/>
    <w:rPr>
      <w:rFonts w:ascii="Times New Roman" w:eastAsia="Times New Roman" w:hAnsi="Times New Roman" w:cs="Times New Roman"/>
      <w:sz w:val="28"/>
      <w:szCs w:val="20"/>
      <w:lang w:eastAsia="ar-SA"/>
    </w:rPr>
  </w:style>
  <w:style w:type="paragraph" w:customStyle="1" w:styleId="ConsPlusNormal">
    <w:name w:val="ConsPlusNormal"/>
    <w:rsid w:val="002861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uiPriority w:val="99"/>
    <w:rsid w:val="008634AE"/>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333F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iPriority w:val="99"/>
    <w:unhideWhenUsed/>
    <w:rsid w:val="00751172"/>
    <w:pPr>
      <w:spacing w:before="100" w:beforeAutospacing="1" w:after="100" w:afterAutospacing="1"/>
    </w:pPr>
  </w:style>
  <w:style w:type="paragraph" w:customStyle="1" w:styleId="DJVU">
    <w:name w:val=".DJVU"/>
    <w:uiPriority w:val="99"/>
    <w:rsid w:val="00EE36DA"/>
    <w:pPr>
      <w:widowControl w:val="0"/>
      <w:autoSpaceDE w:val="0"/>
      <w:autoSpaceDN w:val="0"/>
      <w:adjustRightInd w:val="0"/>
      <w:spacing w:after="0" w:line="240" w:lineRule="auto"/>
    </w:pPr>
    <w:rPr>
      <w:rFonts w:ascii="Arial, sans-serif" w:eastAsiaTheme="minorEastAsia" w:hAnsi="Arial, sans-serif"/>
      <w:sz w:val="24"/>
      <w:szCs w:val="24"/>
      <w:lang w:eastAsia="ru-RU"/>
    </w:rPr>
  </w:style>
</w:styles>
</file>

<file path=word/webSettings.xml><?xml version="1.0" encoding="utf-8"?>
<w:webSettings xmlns:r="http://schemas.openxmlformats.org/officeDocument/2006/relationships" xmlns:w="http://schemas.openxmlformats.org/wordprocessingml/2006/main">
  <w:divs>
    <w:div w:id="881330431">
      <w:bodyDiv w:val="1"/>
      <w:marLeft w:val="0"/>
      <w:marRight w:val="0"/>
      <w:marTop w:val="0"/>
      <w:marBottom w:val="0"/>
      <w:divBdr>
        <w:top w:val="none" w:sz="0" w:space="0" w:color="auto"/>
        <w:left w:val="none" w:sz="0" w:space="0" w:color="auto"/>
        <w:bottom w:val="none" w:sz="0" w:space="0" w:color="auto"/>
        <w:right w:val="none" w:sz="0" w:space="0" w:color="auto"/>
      </w:divBdr>
    </w:div>
    <w:div w:id="212515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2608</Words>
  <Characters>14871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18</cp:revision>
  <cp:lastPrinted>2021-07-09T07:55:00Z</cp:lastPrinted>
  <dcterms:created xsi:type="dcterms:W3CDTF">2019-04-23T09:27:00Z</dcterms:created>
  <dcterms:modified xsi:type="dcterms:W3CDTF">2021-07-09T07:55:00Z</dcterms:modified>
</cp:coreProperties>
</file>