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DF" w:rsidRDefault="00FB27DF" w:rsidP="00FB27DF">
      <w:pPr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Детям о пожаре</w:t>
      </w:r>
    </w:p>
    <w:p w:rsidR="00FB27DF" w:rsidRPr="00717571" w:rsidRDefault="00FB27DF" w:rsidP="00FB27DF">
      <w:pPr>
        <w:jc w:val="center"/>
        <w:rPr>
          <w:b/>
          <w:i/>
          <w:color w:val="FF0000"/>
          <w:sz w:val="44"/>
          <w:szCs w:val="44"/>
        </w:rPr>
      </w:pPr>
    </w:p>
    <w:p w:rsidR="00FB27DF" w:rsidRPr="00944F8D" w:rsidRDefault="00FB27DF" w:rsidP="00FB27DF">
      <w:pPr>
        <w:rPr>
          <w:b/>
          <w:color w:val="0000FF"/>
          <w:spacing w:val="100"/>
          <w:sz w:val="32"/>
          <w:szCs w:val="32"/>
        </w:rPr>
      </w:pPr>
      <w:r>
        <w:rPr>
          <w:noProof/>
          <w:spacing w:val="100"/>
        </w:rPr>
        <w:drawing>
          <wp:anchor distT="36195" distB="36195" distL="36195" distR="36195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65405</wp:posOffset>
            </wp:positionV>
            <wp:extent cx="1363345" cy="1752600"/>
            <wp:effectExtent l="19050" t="0" r="8255" b="0"/>
            <wp:wrapSquare wrapText="bothSides"/>
            <wp:docPr id="1" name="Рисунок 3" descr="ого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го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F8D">
        <w:rPr>
          <w:b/>
          <w:color w:val="0000FF"/>
          <w:spacing w:val="100"/>
          <w:sz w:val="32"/>
          <w:szCs w:val="32"/>
        </w:rPr>
        <w:t>ПОМНИ!</w:t>
      </w:r>
    </w:p>
    <w:p w:rsidR="00FB27DF" w:rsidRDefault="00FB27DF" w:rsidP="00FB27D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Спички</w:t>
      </w:r>
    </w:p>
    <w:p w:rsidR="00FB27DF" w:rsidRDefault="00FB27DF" w:rsidP="00FB27DF">
      <w:pPr>
        <w:rPr>
          <w:b/>
          <w:color w:val="0000FF"/>
          <w:sz w:val="32"/>
          <w:szCs w:val="32"/>
        </w:rPr>
      </w:pPr>
      <w:r w:rsidRPr="00CA429A">
        <w:rPr>
          <w:b/>
          <w:color w:val="0000FF"/>
          <w:sz w:val="32"/>
          <w:szCs w:val="32"/>
        </w:rPr>
        <w:t xml:space="preserve">детям не </w:t>
      </w:r>
    </w:p>
    <w:p w:rsidR="00FB27DF" w:rsidRDefault="00FB27DF" w:rsidP="00FB27DF">
      <w:pPr>
        <w:rPr>
          <w:b/>
          <w:color w:val="0000FF"/>
          <w:sz w:val="32"/>
          <w:szCs w:val="32"/>
        </w:rPr>
      </w:pPr>
      <w:r w:rsidRPr="00CA429A">
        <w:rPr>
          <w:b/>
          <w:color w:val="0000FF"/>
          <w:sz w:val="32"/>
          <w:szCs w:val="32"/>
        </w:rPr>
        <w:t>игрушка</w:t>
      </w:r>
    </w:p>
    <w:p w:rsidR="00FB27DF" w:rsidRDefault="00FB27DF" w:rsidP="00FB27DF">
      <w:pPr>
        <w:rPr>
          <w:b/>
          <w:color w:val="FF0000"/>
          <w:sz w:val="32"/>
          <w:szCs w:val="32"/>
        </w:rPr>
      </w:pPr>
    </w:p>
    <w:p w:rsidR="00FB27DF" w:rsidRDefault="00FB27DF" w:rsidP="00FB27DF">
      <w:pPr>
        <w:rPr>
          <w:b/>
          <w:color w:val="FF0000"/>
          <w:sz w:val="32"/>
          <w:szCs w:val="32"/>
        </w:rPr>
      </w:pPr>
      <w:r w:rsidRPr="00CA429A">
        <w:rPr>
          <w:b/>
          <w:color w:val="FF0000"/>
          <w:sz w:val="32"/>
          <w:szCs w:val="32"/>
        </w:rPr>
        <w:t>Если обращаться</w:t>
      </w:r>
      <w:r>
        <w:rPr>
          <w:b/>
          <w:color w:val="FF0000"/>
          <w:sz w:val="32"/>
          <w:szCs w:val="32"/>
        </w:rPr>
        <w:t xml:space="preserve"> </w:t>
      </w:r>
      <w:r w:rsidRPr="00CA429A">
        <w:rPr>
          <w:b/>
          <w:color w:val="FF0000"/>
          <w:sz w:val="32"/>
          <w:szCs w:val="32"/>
        </w:rPr>
        <w:t>с огнем неосторожно,</w:t>
      </w:r>
      <w:r w:rsidRPr="00944F8D">
        <w:rPr>
          <w:b/>
          <w:color w:val="FF0000"/>
          <w:sz w:val="32"/>
          <w:szCs w:val="32"/>
        </w:rPr>
        <w:t xml:space="preserve"> </w:t>
      </w:r>
      <w:r w:rsidRPr="00CA429A">
        <w:rPr>
          <w:b/>
          <w:color w:val="FF0000"/>
          <w:sz w:val="32"/>
          <w:szCs w:val="32"/>
        </w:rPr>
        <w:t>то он станет</w:t>
      </w:r>
      <w:r>
        <w:rPr>
          <w:b/>
          <w:color w:val="FF0000"/>
          <w:sz w:val="32"/>
          <w:szCs w:val="32"/>
        </w:rPr>
        <w:t xml:space="preserve"> </w:t>
      </w:r>
      <w:r w:rsidRPr="00CA429A">
        <w:rPr>
          <w:b/>
          <w:color w:val="FF0000"/>
          <w:sz w:val="32"/>
          <w:szCs w:val="32"/>
        </w:rPr>
        <w:t>диким и опасным</w:t>
      </w:r>
    </w:p>
    <w:p w:rsidR="00FB27DF" w:rsidRDefault="00FB27DF" w:rsidP="00FB27DF"/>
    <w:p w:rsidR="00FB27DF" w:rsidRDefault="00FB27DF" w:rsidP="00FB27DF">
      <w:pPr>
        <w:rPr>
          <w:b/>
          <w:i/>
          <w:color w:val="FF0000"/>
          <w:sz w:val="32"/>
          <w:szCs w:val="32"/>
        </w:rPr>
      </w:pPr>
      <w:r w:rsidRPr="00401453">
        <w:rPr>
          <w:b/>
          <w:i/>
          <w:color w:val="FF0000"/>
          <w:sz w:val="32"/>
          <w:szCs w:val="32"/>
        </w:rPr>
        <w:t>При пожаре опасен не только огонь, но и дым!</w:t>
      </w:r>
    </w:p>
    <w:p w:rsidR="00FB27DF" w:rsidRPr="00BB0556" w:rsidRDefault="00FB27DF" w:rsidP="00FB27DF">
      <w:pPr>
        <w:jc w:val="both"/>
        <w:rPr>
          <w:b/>
          <w:color w:val="0000FF"/>
          <w:sz w:val="28"/>
          <w:szCs w:val="28"/>
        </w:rPr>
      </w:pPr>
      <w:r w:rsidRPr="00BB0556">
        <w:rPr>
          <w:b/>
          <w:color w:val="0000FF"/>
          <w:sz w:val="28"/>
          <w:szCs w:val="28"/>
        </w:rPr>
        <w:t>Чтобы защититься от дыма,</w:t>
      </w:r>
      <w:r>
        <w:rPr>
          <w:b/>
          <w:color w:val="0000FF"/>
          <w:sz w:val="28"/>
          <w:szCs w:val="28"/>
        </w:rPr>
        <w:t xml:space="preserve"> пригнись и  дыши через </w:t>
      </w:r>
      <w:r w:rsidRPr="00BB0556">
        <w:rPr>
          <w:b/>
          <w:color w:val="0000FF"/>
          <w:sz w:val="28"/>
          <w:szCs w:val="28"/>
        </w:rPr>
        <w:t>мокрую тряпку!</w:t>
      </w:r>
    </w:p>
    <w:p w:rsidR="00FB27DF" w:rsidRDefault="00FB27DF" w:rsidP="00FB27DF">
      <w:pPr>
        <w:rPr>
          <w:b/>
          <w:color w:val="FF0000"/>
          <w:sz w:val="32"/>
          <w:szCs w:val="32"/>
        </w:rPr>
      </w:pPr>
    </w:p>
    <w:p w:rsidR="00FB27DF" w:rsidRDefault="00FB27DF" w:rsidP="00FB27DF">
      <w:pPr>
        <w:rPr>
          <w:b/>
          <w:color w:val="FF0000"/>
          <w:sz w:val="32"/>
          <w:szCs w:val="32"/>
        </w:rPr>
      </w:pPr>
    </w:p>
    <w:p w:rsidR="00FB27DF" w:rsidRPr="00E01F12" w:rsidRDefault="00FB27DF" w:rsidP="00FB27DF">
      <w:pPr>
        <w:rPr>
          <w:b/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Не оставляйте включенные </w:t>
      </w:r>
      <w:r w:rsidRPr="00F84799">
        <w:rPr>
          <w:b/>
          <w:color w:val="FF0000"/>
          <w:sz w:val="32"/>
          <w:szCs w:val="32"/>
        </w:rPr>
        <w:t xml:space="preserve"> электроприборы</w:t>
      </w:r>
      <w:r>
        <w:rPr>
          <w:b/>
          <w:color w:val="FF0000"/>
          <w:sz w:val="32"/>
          <w:szCs w:val="32"/>
        </w:rPr>
        <w:t xml:space="preserve"> без присмотра, они </w:t>
      </w:r>
      <w:r w:rsidRPr="00F84799">
        <w:rPr>
          <w:b/>
          <w:color w:val="FF0000"/>
          <w:sz w:val="32"/>
          <w:szCs w:val="32"/>
        </w:rPr>
        <w:t>могут быть</w:t>
      </w:r>
      <w:r w:rsidRPr="00F84799">
        <w:rPr>
          <w:color w:val="FF0000"/>
          <w:sz w:val="32"/>
          <w:szCs w:val="32"/>
        </w:rPr>
        <w:t xml:space="preserve"> </w:t>
      </w:r>
      <w:r w:rsidRPr="00F84799">
        <w:rPr>
          <w:b/>
          <w:color w:val="FF0000"/>
          <w:sz w:val="32"/>
          <w:szCs w:val="32"/>
        </w:rPr>
        <w:t>причиной пожара.</w:t>
      </w:r>
    </w:p>
    <w:p w:rsidR="00FB27DF" w:rsidRPr="00A16824" w:rsidRDefault="00FB27DF" w:rsidP="00FB27DF">
      <w:pPr>
        <w:rPr>
          <w:b/>
          <w:i/>
          <w:color w:val="FF0000"/>
          <w:sz w:val="6"/>
          <w:szCs w:val="6"/>
        </w:rPr>
      </w:pPr>
      <w:r>
        <w:rPr>
          <w:b/>
          <w:i/>
          <w:noProof/>
          <w:color w:val="FF0000"/>
          <w:sz w:val="6"/>
          <w:szCs w:val="6"/>
        </w:rPr>
        <w:drawing>
          <wp:anchor distT="36195" distB="36195" distL="36195" distR="36195" simplePos="0" relativeHeight="25166745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51435</wp:posOffset>
            </wp:positionV>
            <wp:extent cx="2609850" cy="2257425"/>
            <wp:effectExtent l="19050" t="0" r="0" b="0"/>
            <wp:wrapSquare wrapText="left"/>
            <wp:docPr id="7" name="Рисунок 6" descr="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пич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</a:blip>
                    <a:srcRect t="13789" r="598" b="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FF0000"/>
          <w:sz w:val="6"/>
          <w:szCs w:val="6"/>
        </w:rPr>
        <w:drawing>
          <wp:anchor distT="36195" distB="36195" distL="36195" distR="36195" simplePos="0" relativeHeight="251669504" behindDoc="0" locked="0" layoutInCell="1" allowOverlap="0">
            <wp:simplePos x="0" y="0"/>
            <wp:positionH relativeFrom="column">
              <wp:posOffset>4358640</wp:posOffset>
            </wp:positionH>
            <wp:positionV relativeFrom="paragraph">
              <wp:posOffset>99060</wp:posOffset>
            </wp:positionV>
            <wp:extent cx="1295400" cy="1085850"/>
            <wp:effectExtent l="19050" t="0" r="0" b="0"/>
            <wp:wrapTopAndBottom/>
            <wp:docPr id="8" name="Рисунок 5" descr="телевизор в ог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левизор в огн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7DF" w:rsidRDefault="00FB27DF" w:rsidP="00FB27DF">
      <w:pPr>
        <w:jc w:val="center"/>
        <w:rPr>
          <w:b/>
          <w:color w:val="0000FF"/>
          <w:sz w:val="32"/>
          <w:szCs w:val="32"/>
        </w:rPr>
      </w:pPr>
    </w:p>
    <w:p w:rsidR="00FB27DF" w:rsidRDefault="00FB27DF" w:rsidP="00FB27DF">
      <w:pPr>
        <w:jc w:val="center"/>
        <w:rPr>
          <w:b/>
          <w:color w:val="0000FF"/>
          <w:sz w:val="32"/>
          <w:szCs w:val="32"/>
        </w:rPr>
      </w:pPr>
      <w:r w:rsidRPr="00CA429A">
        <w:rPr>
          <w:b/>
          <w:color w:val="0000FF"/>
          <w:sz w:val="32"/>
          <w:szCs w:val="32"/>
        </w:rPr>
        <w:t xml:space="preserve">Если случился пожар, зови </w:t>
      </w:r>
      <w:proofErr w:type="gramStart"/>
      <w:r w:rsidRPr="00CA429A">
        <w:rPr>
          <w:b/>
          <w:color w:val="0000FF"/>
          <w:sz w:val="32"/>
          <w:szCs w:val="32"/>
        </w:rPr>
        <w:t>на</w:t>
      </w:r>
      <w:proofErr w:type="gramEnd"/>
      <w:r w:rsidRPr="00CA429A">
        <w:rPr>
          <w:b/>
          <w:color w:val="0000FF"/>
          <w:sz w:val="32"/>
          <w:szCs w:val="32"/>
        </w:rPr>
        <w:t xml:space="preserve"> </w:t>
      </w:r>
    </w:p>
    <w:p w:rsidR="00FB27DF" w:rsidRDefault="00FB27DF" w:rsidP="00FB27DF">
      <w:pPr>
        <w:jc w:val="center"/>
        <w:rPr>
          <w:b/>
          <w:color w:val="0000FF"/>
          <w:sz w:val="32"/>
          <w:szCs w:val="32"/>
        </w:rPr>
      </w:pPr>
      <w:r w:rsidRPr="00CA429A">
        <w:rPr>
          <w:b/>
          <w:color w:val="0000FF"/>
          <w:sz w:val="32"/>
          <w:szCs w:val="32"/>
        </w:rPr>
        <w:t>помощь взрослых</w:t>
      </w:r>
      <w:r>
        <w:rPr>
          <w:b/>
          <w:color w:val="0000FF"/>
          <w:sz w:val="32"/>
          <w:szCs w:val="32"/>
        </w:rPr>
        <w:t xml:space="preserve"> </w:t>
      </w:r>
      <w:r w:rsidRPr="00CA429A">
        <w:rPr>
          <w:b/>
          <w:color w:val="0000FF"/>
          <w:sz w:val="32"/>
          <w:szCs w:val="32"/>
        </w:rPr>
        <w:t xml:space="preserve">или вызывай </w:t>
      </w:r>
      <w:r>
        <w:rPr>
          <w:b/>
          <w:color w:val="0000FF"/>
          <w:sz w:val="32"/>
          <w:szCs w:val="32"/>
        </w:rPr>
        <w:t xml:space="preserve">                                                                                                                       пожарных </w:t>
      </w:r>
      <w:r w:rsidRPr="00CA429A">
        <w:rPr>
          <w:b/>
          <w:color w:val="0000FF"/>
          <w:sz w:val="32"/>
          <w:szCs w:val="32"/>
        </w:rPr>
        <w:t xml:space="preserve"> </w:t>
      </w:r>
    </w:p>
    <w:p w:rsidR="00FB27DF" w:rsidRDefault="00FB27DF" w:rsidP="00FB27DF">
      <w:pPr>
        <w:rPr>
          <w:b/>
          <w:color w:val="FF0000"/>
          <w:spacing w:val="54"/>
          <w:sz w:val="36"/>
          <w:szCs w:val="36"/>
        </w:rPr>
      </w:pPr>
    </w:p>
    <w:p w:rsidR="00FB27DF" w:rsidRPr="00717571" w:rsidRDefault="00FB27DF" w:rsidP="00FB27DF">
      <w:pPr>
        <w:rPr>
          <w:b/>
          <w:color w:val="FF0000"/>
          <w:spacing w:val="54"/>
          <w:sz w:val="36"/>
          <w:szCs w:val="36"/>
        </w:rPr>
      </w:pPr>
      <w:r>
        <w:rPr>
          <w:b/>
          <w:noProof/>
          <w:color w:val="FF0000"/>
          <w:spacing w:val="54"/>
          <w:sz w:val="36"/>
          <w:szCs w:val="36"/>
        </w:rPr>
        <w:drawing>
          <wp:anchor distT="36195" distB="36195" distL="36195" distR="36195" simplePos="0" relativeHeight="251660288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477520</wp:posOffset>
            </wp:positionV>
            <wp:extent cx="2038350" cy="1457325"/>
            <wp:effectExtent l="19050" t="0" r="0" b="0"/>
            <wp:wrapTopAndBottom/>
            <wp:docPr id="2" name="Рисунок 2" descr="вызов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зов 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5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pacing w:val="54"/>
          <w:sz w:val="36"/>
          <w:szCs w:val="36"/>
        </w:rPr>
        <w:t xml:space="preserve">       ТЕЛЕФОН</w:t>
      </w:r>
      <w:r w:rsidRPr="007B6756">
        <w:rPr>
          <w:b/>
          <w:color w:val="FF0000"/>
          <w:spacing w:val="54"/>
          <w:sz w:val="36"/>
          <w:szCs w:val="36"/>
        </w:rPr>
        <w:t xml:space="preserve"> </w:t>
      </w:r>
      <w:r>
        <w:rPr>
          <w:b/>
          <w:color w:val="FF0000"/>
          <w:spacing w:val="54"/>
          <w:sz w:val="36"/>
          <w:szCs w:val="36"/>
        </w:rPr>
        <w:t>736-8</w:t>
      </w:r>
      <w:r w:rsidRPr="007B6756">
        <w:rPr>
          <w:b/>
          <w:color w:val="FF0000"/>
          <w:spacing w:val="54"/>
          <w:sz w:val="36"/>
          <w:szCs w:val="36"/>
        </w:rPr>
        <w:t>01</w:t>
      </w:r>
      <w:r>
        <w:rPr>
          <w:b/>
          <w:color w:val="FF0000"/>
          <w:spacing w:val="54"/>
          <w:sz w:val="36"/>
          <w:szCs w:val="36"/>
        </w:rPr>
        <w:t xml:space="preserve">  01     </w:t>
      </w:r>
      <w:r w:rsidRPr="00717571">
        <w:rPr>
          <w:b/>
          <w:color w:val="FF0000"/>
          <w:spacing w:val="54"/>
          <w:sz w:val="40"/>
          <w:szCs w:val="40"/>
        </w:rPr>
        <w:t xml:space="preserve">112 </w:t>
      </w:r>
    </w:p>
    <w:p w:rsidR="00FB27DF" w:rsidRDefault="00FB27DF" w:rsidP="00FB27DF">
      <w:pPr>
        <w:jc w:val="both"/>
        <w:rPr>
          <w:b/>
          <w:color w:val="0000FF"/>
          <w:sz w:val="32"/>
          <w:szCs w:val="32"/>
        </w:rPr>
      </w:pPr>
    </w:p>
    <w:p w:rsidR="00FB27DF" w:rsidRDefault="00FB27DF" w:rsidP="00FB27DF">
      <w:p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Инженер пожарной охраны с.п. Лямина    Проводникова Е.С.</w:t>
      </w:r>
    </w:p>
    <w:sectPr w:rsidR="00FB27DF" w:rsidSect="00B0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B27DF"/>
    <w:rsid w:val="007305FD"/>
    <w:rsid w:val="00AF2E77"/>
    <w:rsid w:val="00B0083F"/>
    <w:rsid w:val="00FB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2014-03-14T06:44:00Z</cp:lastPrinted>
  <dcterms:created xsi:type="dcterms:W3CDTF">2014-03-14T06:29:00Z</dcterms:created>
  <dcterms:modified xsi:type="dcterms:W3CDTF">2014-03-14T06:45:00Z</dcterms:modified>
</cp:coreProperties>
</file>